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center"/>
        <w:rPr>
          <w:rFonts w:hint="eastAsia" w:ascii="宋体" w:hAnsi="宋体" w:eastAsia="宋体" w:cs="宋体"/>
          <w:b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上虞新和成生物化工有限公司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含药业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）</w:t>
      </w:r>
    </w:p>
    <w:p>
      <w:pPr>
        <w:widowControl/>
        <w:shd w:val="clear" w:color="auto" w:fill="FFFFFF"/>
        <w:spacing w:line="360" w:lineRule="auto"/>
        <w:jc w:val="center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盐渣</w:t>
      </w:r>
      <w:r>
        <w:rPr>
          <w:rFonts w:hint="eastAsia" w:ascii="宋体" w:hAnsi="宋体" w:eastAsia="宋体" w:cs="宋体"/>
          <w:b/>
          <w:sz w:val="32"/>
          <w:szCs w:val="32"/>
        </w:rPr>
        <w:t>委外处置项目招标公告</w:t>
      </w:r>
    </w:p>
    <w:p>
      <w:pPr>
        <w:widowControl/>
        <w:shd w:val="clear" w:color="auto" w:fill="FFFFFF"/>
        <w:spacing w:line="360" w:lineRule="auto"/>
        <w:rPr>
          <w:rFonts w:hint="eastAsia" w:ascii="宋体" w:hAnsi="宋体" w:eastAsia="宋体" w:cs="宋体"/>
          <w:b/>
          <w:sz w:val="32"/>
          <w:szCs w:val="32"/>
        </w:rPr>
      </w:pPr>
    </w:p>
    <w:p>
      <w:pPr>
        <w:spacing w:line="360" w:lineRule="auto"/>
        <w:rPr>
          <w:rFonts w:asciiTheme="minorEastAsia" w:hAnsiTheme="minorEastAsia" w:cstheme="minorEastAsia"/>
          <w:b/>
          <w:szCs w:val="21"/>
        </w:rPr>
      </w:pPr>
      <w:r>
        <w:rPr>
          <w:rFonts w:hint="eastAsia" w:asciiTheme="minorEastAsia" w:hAnsiTheme="minorEastAsia" w:cstheme="minorEastAsia"/>
          <w:b/>
          <w:szCs w:val="21"/>
        </w:rPr>
        <w:t>1.项目名称</w:t>
      </w:r>
    </w:p>
    <w:p>
      <w:pPr>
        <w:widowControl/>
        <w:shd w:val="clear" w:color="auto" w:fill="FFFFFF"/>
        <w:spacing w:line="360" w:lineRule="auto"/>
        <w:rPr>
          <w:rFonts w:hint="eastAsia" w:asciiTheme="minorEastAsia" w:hAnsiTheme="minorEastAsia" w:eastAsiaTheme="minorEastAsia" w:cstheme="minorEastAsia"/>
          <w:szCs w:val="21"/>
          <w:lang w:eastAsia="zh-CN"/>
        </w:rPr>
      </w:pPr>
      <w:r>
        <w:rPr>
          <w:rFonts w:hint="eastAsia" w:asciiTheme="minorEastAsia" w:hAnsiTheme="minorEastAsia" w:cstheme="minorEastAsia"/>
          <w:szCs w:val="21"/>
        </w:rPr>
        <w:t xml:space="preserve"> 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 xml:space="preserve"> 上虞新和成生物化工有限公司</w:t>
      </w:r>
      <w:r>
        <w:rPr>
          <w:rFonts w:hint="eastAsia" w:asciiTheme="minorEastAsia" w:hAnsiTheme="minorEastAsia" w:cstheme="minorEastAsia"/>
          <w:szCs w:val="21"/>
          <w:lang w:eastAsia="zh-CN"/>
        </w:rPr>
        <w:t>（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>含药业</w:t>
      </w:r>
      <w:r>
        <w:rPr>
          <w:rFonts w:hint="eastAsia" w:asciiTheme="minorEastAsia" w:hAnsiTheme="minorEastAsia" w:cstheme="minorEastAsia"/>
          <w:szCs w:val="21"/>
          <w:lang w:eastAsia="zh-CN"/>
        </w:rPr>
        <w:t>）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>盐渣委</w:t>
      </w:r>
      <w:r>
        <w:rPr>
          <w:rFonts w:hint="eastAsia" w:asciiTheme="minorEastAsia" w:hAnsiTheme="minorEastAsia" w:cstheme="minorEastAsia"/>
          <w:szCs w:val="21"/>
        </w:rPr>
        <w:t>外处置项目</w:t>
      </w:r>
      <w:r>
        <w:rPr>
          <w:rFonts w:hint="eastAsia" w:asciiTheme="minorEastAsia" w:hAnsiTheme="minorEastAsia" w:cstheme="minorEastAsia"/>
          <w:szCs w:val="21"/>
          <w:lang w:eastAsia="zh-CN"/>
        </w:rPr>
        <w:t>。</w:t>
      </w:r>
    </w:p>
    <w:p>
      <w:pPr>
        <w:spacing w:line="360" w:lineRule="auto"/>
        <w:rPr>
          <w:rFonts w:asciiTheme="minorEastAsia" w:hAnsiTheme="minorEastAsia" w:cstheme="minorEastAsia"/>
          <w:b/>
          <w:szCs w:val="21"/>
        </w:rPr>
      </w:pPr>
      <w:r>
        <w:rPr>
          <w:rFonts w:hint="eastAsia" w:asciiTheme="minorEastAsia" w:hAnsiTheme="minorEastAsia" w:cstheme="minorEastAsia"/>
          <w:b/>
          <w:szCs w:val="21"/>
        </w:rPr>
        <w:t>2.项目概括与招标范围</w:t>
      </w:r>
      <w:bookmarkStart w:id="0" w:name="_GoBack"/>
      <w:bookmarkEnd w:id="0"/>
    </w:p>
    <w:p>
      <w:pPr>
        <w:widowControl/>
        <w:shd w:val="clear" w:color="auto" w:fill="FFFFFF"/>
        <w:spacing w:line="360" w:lineRule="auto"/>
        <w:rPr>
          <w:rFonts w:hint="eastAsia" w:asciiTheme="minorEastAsia" w:hAnsiTheme="minorEastAsia" w:cstheme="minorEastAsia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Cs w:val="21"/>
        </w:rPr>
        <w:t>2.1 项目内容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>：上虞新和成生物化工有限公司（含药业）盐渣委外处置。</w:t>
      </w:r>
    </w:p>
    <w:p>
      <w:pPr>
        <w:widowControl/>
        <w:shd w:val="clear" w:color="auto" w:fill="FFFFFF"/>
        <w:spacing w:line="360" w:lineRule="auto"/>
        <w:rPr>
          <w:rFonts w:hint="eastAsia" w:asciiTheme="minorEastAsia" w:hAnsiTheme="minorEastAsia" w:cstheme="minorEastAsia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Cs w:val="21"/>
          <w:lang w:val="en-US" w:eastAsia="zh-CN"/>
        </w:rPr>
        <w:t>2.2 标的物数量：1900吨（涉及代码：271-001-02/900-41-49，预估数量仅供参考）。</w:t>
      </w:r>
    </w:p>
    <w:p>
      <w:pPr>
        <w:widowControl/>
        <w:shd w:val="clear" w:color="auto" w:fill="FFFFFF"/>
        <w:spacing w:line="360" w:lineRule="auto"/>
        <w:rPr>
          <w:rFonts w:hint="eastAsia" w:asciiTheme="minorEastAsia" w:hAnsiTheme="minorEastAsia" w:cstheme="minorEastAsia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Cs w:val="21"/>
          <w:lang w:val="en-US" w:eastAsia="zh-CN"/>
        </w:rPr>
        <w:t>2.3 时间节点：2025年7月10日至2026年12月31日。</w:t>
      </w:r>
    </w:p>
    <w:p>
      <w:pPr>
        <w:widowControl/>
        <w:shd w:val="clear" w:color="auto" w:fill="FFFFFF"/>
        <w:spacing w:line="360" w:lineRule="auto"/>
        <w:rPr>
          <w:rFonts w:hint="eastAsia" w:asciiTheme="minorEastAsia" w:hAnsiTheme="minorEastAsia" w:cstheme="minorEastAsia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Cs w:val="21"/>
          <w:lang w:val="en-US" w:eastAsia="zh-CN"/>
        </w:rPr>
        <w:t>2.4 地点：上浙江杭州湾上虞经济技术开发区纬五路32号，上虞新和成生物化工有限公司（含药业）。</w:t>
      </w:r>
    </w:p>
    <w:p>
      <w:pPr>
        <w:widowControl/>
        <w:shd w:val="clear" w:color="auto" w:fill="FFFFFF"/>
        <w:spacing w:line="360" w:lineRule="auto"/>
        <w:rPr>
          <w:rFonts w:hint="eastAsia" w:asciiTheme="minorEastAsia" w:hAnsiTheme="minorEastAsia" w:cstheme="minorEastAsia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Cs w:val="21"/>
          <w:lang w:val="en-US" w:eastAsia="zh-CN"/>
        </w:rPr>
        <w:t>2.5 固废定义：危险固体废物。</w:t>
      </w:r>
    </w:p>
    <w:p>
      <w:pPr>
        <w:widowControl/>
        <w:shd w:val="clear" w:color="auto" w:fill="FFFFFF"/>
        <w:spacing w:line="360" w:lineRule="auto"/>
        <w:rPr>
          <w:rFonts w:hint="eastAsia" w:asciiTheme="minorEastAsia" w:hAnsiTheme="minorEastAsia" w:cstheme="minorEastAsia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Cs w:val="21"/>
          <w:lang w:val="en-US" w:eastAsia="zh-CN"/>
        </w:rPr>
        <w:t>2.6 处置方式：只接受综合利用，不接受填埋、焚烧等处置方式。</w:t>
      </w:r>
    </w:p>
    <w:p>
      <w:pPr>
        <w:widowControl/>
        <w:shd w:val="clear" w:color="auto" w:fill="FFFFFF"/>
        <w:spacing w:line="360" w:lineRule="auto"/>
        <w:rPr>
          <w:rFonts w:hint="eastAsia" w:asciiTheme="minorEastAsia" w:hAnsiTheme="minorEastAsia" w:cstheme="minorEastAsia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Cs w:val="21"/>
          <w:lang w:val="en-US" w:eastAsia="zh-CN"/>
        </w:rPr>
        <w:t>2.7 合同签订后按照甲方生产要求转运危险废物，不得拖延转移时间。</w:t>
      </w:r>
    </w:p>
    <w:p>
      <w:pPr>
        <w:widowControl/>
        <w:shd w:val="clear" w:color="auto" w:fill="FFFFFF"/>
        <w:spacing w:line="360" w:lineRule="auto"/>
        <w:rPr>
          <w:rFonts w:asciiTheme="minorEastAsia" w:hAnsiTheme="minorEastAsia" w:cstheme="minorEastAsia"/>
          <w:b/>
          <w:szCs w:val="21"/>
        </w:rPr>
      </w:pPr>
      <w:r>
        <w:rPr>
          <w:rFonts w:hint="eastAsia" w:asciiTheme="minorEastAsia" w:hAnsiTheme="minorEastAsia" w:cstheme="minorEastAsia"/>
          <w:b/>
          <w:szCs w:val="21"/>
        </w:rPr>
        <w:t>3.投标人</w:t>
      </w:r>
      <w:r>
        <w:rPr>
          <w:rFonts w:hint="eastAsia" w:asciiTheme="minorEastAsia" w:hAnsiTheme="minorEastAsia" w:cstheme="minorEastAsia"/>
          <w:b/>
          <w:szCs w:val="21"/>
          <w:lang w:val="en-US" w:eastAsia="zh-CN"/>
        </w:rPr>
        <w:t>/</w:t>
      </w:r>
      <w:r>
        <w:rPr>
          <w:rFonts w:hint="eastAsia" w:asciiTheme="minorEastAsia" w:hAnsiTheme="minorEastAsia" w:cstheme="minorEastAsia"/>
          <w:b/>
          <w:szCs w:val="21"/>
        </w:rPr>
        <w:t>资质要求</w:t>
      </w:r>
    </w:p>
    <w:p>
      <w:pPr>
        <w:widowControl/>
        <w:shd w:val="clear" w:color="auto" w:fill="FFFFFF"/>
        <w:spacing w:line="360" w:lineRule="auto"/>
        <w:rPr>
          <w:rFonts w:hint="eastAsia" w:asciiTheme="minorEastAsia" w:hAnsiTheme="minorEastAsia" w:cstheme="minorEastAsia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Cs w:val="21"/>
          <w:lang w:val="en-US" w:eastAsia="zh-CN"/>
        </w:rPr>
        <w:t>3.1 处置单位要求：公司成立时间≥3年，注册资金人民币1000 万元及以上，综合处置能力≥1万吨；危险废物经营许可证、营业执照注册地域限浙江省内，具备相应危废盐渣900-041-49,271-001-02处置代码。</w:t>
      </w:r>
    </w:p>
    <w:p>
      <w:pPr>
        <w:widowControl/>
        <w:shd w:val="clear" w:color="auto" w:fill="FFFFFF"/>
        <w:spacing w:line="360" w:lineRule="auto"/>
        <w:rPr>
          <w:rFonts w:hint="eastAsia" w:asciiTheme="minorEastAsia" w:hAnsiTheme="minorEastAsia" w:cstheme="minorEastAsia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Cs w:val="21"/>
          <w:lang w:val="en-US" w:eastAsia="zh-CN"/>
        </w:rPr>
        <w:t>3.2 合法性要求：符合《中华人民共和国固体废物污染防治法》《危险废物转移管理办法》及其他合法性规定。</w:t>
      </w:r>
    </w:p>
    <w:p>
      <w:pPr>
        <w:widowControl/>
        <w:shd w:val="clear" w:color="auto" w:fill="FFFFFF"/>
        <w:spacing w:line="360" w:lineRule="auto"/>
        <w:rPr>
          <w:rFonts w:hint="eastAsia" w:asciiTheme="minorEastAsia" w:hAnsiTheme="minorEastAsia" w:cstheme="minorEastAsia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Cs w:val="21"/>
          <w:lang w:val="en-US" w:eastAsia="zh-CN"/>
        </w:rPr>
        <w:t>3.3 投标人须具有合格期内的危险废物道路运输许可证，车辆为危险废物专用车，驾驶人员具有危货运输驾驶资格。无危险废物道路运输许可证的投标人，可与具备运输资质的单位签订有效的运输协议，运输协议需附在投标文件中，资质要求同上。</w:t>
      </w:r>
    </w:p>
    <w:p>
      <w:pPr>
        <w:widowControl/>
        <w:shd w:val="clear" w:color="auto" w:fill="FFFFFF"/>
        <w:spacing w:line="360" w:lineRule="auto"/>
        <w:rPr>
          <w:rFonts w:hint="eastAsia" w:asciiTheme="minorEastAsia" w:hAnsiTheme="minorEastAsia" w:cstheme="minorEastAsia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Cs w:val="21"/>
          <w:lang w:val="en-US" w:eastAsia="zh-CN"/>
        </w:rPr>
        <w:t>3.4 有同类处置记录（省监管平台联单记录等凭证）和技术标准。</w:t>
      </w:r>
    </w:p>
    <w:p>
      <w:pPr>
        <w:widowControl/>
        <w:shd w:val="clear" w:color="auto" w:fill="FFFFFF"/>
        <w:spacing w:line="360" w:lineRule="auto"/>
        <w:rPr>
          <w:rFonts w:hint="eastAsia" w:asciiTheme="minorEastAsia" w:hAnsiTheme="minorEastAsia" w:cstheme="minorEastAsia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Cs w:val="21"/>
          <w:lang w:val="en-US" w:eastAsia="zh-CN"/>
        </w:rPr>
        <w:t>3.5 其他要求：投标人具有独立法人资格，人员、设备、资金等方面应具有承担本项目的能力。诚信合法经营，三年内没有失信与重大违法记录。</w:t>
      </w:r>
    </w:p>
    <w:p>
      <w:pPr>
        <w:widowControl/>
        <w:shd w:val="clear" w:color="auto" w:fill="FFFFFF"/>
        <w:spacing w:line="360" w:lineRule="auto"/>
        <w:rPr>
          <w:rFonts w:hint="eastAsia" w:asciiTheme="minorEastAsia" w:hAnsiTheme="minorEastAsia" w:cstheme="minorEastAsia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Cs w:val="21"/>
          <w:lang w:val="en-US" w:eastAsia="zh-CN"/>
        </w:rPr>
        <w:t>3.6本项目不接受联合体投标，不得挂靠，不得转包、分包。</w:t>
      </w:r>
    </w:p>
    <w:p>
      <w:pPr>
        <w:widowControl/>
        <w:shd w:val="clear" w:color="auto" w:fill="FFFFFF"/>
        <w:spacing w:line="360" w:lineRule="auto"/>
        <w:rPr>
          <w:rFonts w:asciiTheme="minorEastAsia" w:hAnsiTheme="minorEastAsia" w:cstheme="minorEastAsia"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b/>
          <w:szCs w:val="21"/>
        </w:rPr>
        <w:t>4.投标报名</w:t>
      </w:r>
    </w:p>
    <w:p>
      <w:pPr>
        <w:widowControl/>
        <w:shd w:val="clear" w:color="auto" w:fill="FFFFFF"/>
        <w:spacing w:line="360" w:lineRule="auto"/>
        <w:rPr>
          <w:rFonts w:hint="eastAsia"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4.1凡有意参加报名的投标人，请至新和成采购专区（ http://61.175.247.18:7001/srm/web/ZCRG01 ）注册（注册为人工审核，非自动通过，请尽早提交注册，因注册不及时产生的后果，由投标人自行承担）。如无法在采购专区完成注册的，可向网页中在线客户人员反馈处理。注册成功后，请根据公告项目名称及报名要求，在报名截止时间前将报名文件上传至新和成采购专区，报名文件主题请注明报名单位名称和公告对应的文件名称，并同步电话联系公司招标办(详见6联系方式)。未按照此方式报名的，视作无效报名。本招标公告仅在新和成招标微信公众号、中国采购与招标网、新和成公司官网及新和成采购专区发布，其他平台转载无效。</w:t>
      </w:r>
    </w:p>
    <w:p>
      <w:pPr>
        <w:widowControl/>
        <w:shd w:val="clear" w:color="auto" w:fill="FFFFFF"/>
        <w:spacing w:line="360" w:lineRule="auto"/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4.2报名截止时间：</w:t>
      </w:r>
      <w:r>
        <w:rPr>
          <w:rFonts w:hint="eastAsia" w:ascii="宋体" w:hAnsi="宋体" w:cs="宋体"/>
          <w:spacing w:val="8"/>
          <w:kern w:val="0"/>
          <w:szCs w:val="21"/>
        </w:rPr>
        <w:t>202</w:t>
      </w:r>
      <w:r>
        <w:rPr>
          <w:rFonts w:hint="eastAsia" w:ascii="宋体" w:hAnsi="宋体" w:cs="宋体"/>
          <w:spacing w:val="8"/>
          <w:kern w:val="0"/>
          <w:szCs w:val="21"/>
          <w:lang w:val="en-US" w:eastAsia="zh-CN"/>
        </w:rPr>
        <w:t>5</w:t>
      </w:r>
      <w:r>
        <w:rPr>
          <w:rFonts w:hint="eastAsia" w:ascii="宋体" w:hAnsi="宋体" w:cs="宋体"/>
          <w:spacing w:val="8"/>
          <w:kern w:val="0"/>
          <w:szCs w:val="21"/>
        </w:rPr>
        <w:t>年</w:t>
      </w:r>
      <w:r>
        <w:rPr>
          <w:rFonts w:hint="eastAsia" w:ascii="宋体" w:hAnsi="宋体" w:cs="宋体"/>
          <w:spacing w:val="8"/>
          <w:kern w:val="0"/>
          <w:szCs w:val="21"/>
          <w:lang w:val="en-US" w:eastAsia="zh-CN"/>
        </w:rPr>
        <w:t>6</w:t>
      </w:r>
      <w:r>
        <w:rPr>
          <w:rFonts w:hint="eastAsia" w:ascii="宋体" w:hAnsi="宋体" w:cs="宋体"/>
          <w:spacing w:val="8"/>
          <w:kern w:val="0"/>
          <w:szCs w:val="21"/>
        </w:rPr>
        <w:t>月</w:t>
      </w:r>
      <w:r>
        <w:rPr>
          <w:rFonts w:hint="eastAsia" w:ascii="宋体" w:hAnsi="宋体" w:cs="宋体"/>
          <w:spacing w:val="8"/>
          <w:kern w:val="0"/>
          <w:szCs w:val="21"/>
          <w:lang w:val="en-US" w:eastAsia="zh-CN"/>
        </w:rPr>
        <w:t>6</w:t>
      </w:r>
      <w:r>
        <w:rPr>
          <w:rFonts w:hint="eastAsia" w:ascii="宋体" w:hAnsi="宋体" w:cs="宋体"/>
          <w:spacing w:val="8"/>
          <w:kern w:val="0"/>
          <w:szCs w:val="21"/>
        </w:rPr>
        <w:t>日16点</w:t>
      </w:r>
    </w:p>
    <w:p>
      <w:pPr>
        <w:widowControl/>
        <w:shd w:val="clear" w:color="auto" w:fill="FFFFFF"/>
        <w:spacing w:line="360" w:lineRule="auto"/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4.3报名资料包含但不限于：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spacing w:val="8"/>
          <w:kern w:val="0"/>
        </w:rPr>
      </w:pPr>
      <w:r>
        <w:rPr>
          <w:rFonts w:hint="eastAsia" w:ascii="宋体" w:hAnsi="宋体" w:cs="宋体"/>
          <w:spacing w:val="8"/>
          <w:kern w:val="0"/>
        </w:rPr>
        <w:t>4.3.1</w:t>
      </w:r>
      <w:r>
        <w:rPr>
          <w:rFonts w:hint="eastAsia" w:ascii="宋体" w:hAnsi="宋体" w:cs="宋体"/>
          <w:spacing w:val="8"/>
          <w:kern w:val="0"/>
          <w:lang w:val="en-US" w:eastAsia="zh-CN"/>
        </w:rPr>
        <w:t xml:space="preserve"> </w:t>
      </w:r>
      <w:r>
        <w:rPr>
          <w:rFonts w:hint="eastAsia" w:ascii="宋体" w:hAnsi="宋体" w:cs="宋体"/>
          <w:spacing w:val="8"/>
          <w:kern w:val="0"/>
        </w:rPr>
        <w:t>关联</w:t>
      </w:r>
      <w:r>
        <w:rPr>
          <w:rFonts w:ascii="宋体" w:hAnsi="宋体" w:cs="宋体"/>
          <w:spacing w:val="8"/>
          <w:kern w:val="0"/>
        </w:rPr>
        <w:t>交易</w:t>
      </w:r>
      <w:r>
        <w:rPr>
          <w:rFonts w:hint="eastAsia" w:ascii="宋体" w:hAnsi="宋体" w:cs="宋体"/>
          <w:spacing w:val="8"/>
          <w:kern w:val="0"/>
        </w:rPr>
        <w:t>承诺</w:t>
      </w:r>
      <w:r>
        <w:rPr>
          <w:rFonts w:ascii="宋体" w:hAnsi="宋体" w:cs="宋体"/>
          <w:spacing w:val="8"/>
          <w:kern w:val="0"/>
        </w:rPr>
        <w:t>函</w:t>
      </w:r>
      <w:r>
        <w:rPr>
          <w:rFonts w:hint="eastAsia" w:ascii="宋体" w:hAnsi="宋体" w:cs="宋体"/>
          <w:spacing w:val="8"/>
          <w:kern w:val="0"/>
        </w:rPr>
        <w:t>（模板</w:t>
      </w:r>
      <w:r>
        <w:rPr>
          <w:rFonts w:ascii="宋体" w:hAnsi="宋体" w:cs="宋体"/>
          <w:spacing w:val="8"/>
          <w:kern w:val="0"/>
        </w:rPr>
        <w:t>下载详见</w:t>
      </w:r>
      <w:r>
        <w:rPr>
          <w:rFonts w:hint="eastAsia" w:ascii="宋体" w:hAnsi="宋体" w:cs="宋体"/>
          <w:spacing w:val="8"/>
          <w:kern w:val="0"/>
        </w:rPr>
        <w:t>新和成</w:t>
      </w:r>
      <w:r>
        <w:rPr>
          <w:rFonts w:ascii="宋体" w:hAnsi="宋体" w:cs="宋体"/>
          <w:spacing w:val="8"/>
          <w:kern w:val="0"/>
        </w:rPr>
        <w:t>采购平台</w:t>
      </w:r>
      <w:r>
        <w:rPr>
          <w:rFonts w:hint="eastAsia" w:ascii="宋体" w:hAnsi="宋体" w:cs="宋体"/>
          <w:spacing w:val="8"/>
          <w:kern w:val="0"/>
        </w:rPr>
        <w:t>报名</w:t>
      </w:r>
      <w:r>
        <w:rPr>
          <w:rFonts w:ascii="宋体" w:hAnsi="宋体" w:cs="宋体"/>
          <w:spacing w:val="8"/>
          <w:kern w:val="0"/>
        </w:rPr>
        <w:t>页面</w:t>
      </w:r>
      <w:r>
        <w:rPr>
          <w:rFonts w:hint="eastAsia" w:ascii="宋体" w:hAnsi="宋体" w:cs="宋体"/>
          <w:spacing w:val="8"/>
          <w:kern w:val="0"/>
        </w:rPr>
        <w:t>）；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spacing w:val="8"/>
          <w:kern w:val="0"/>
        </w:rPr>
      </w:pPr>
      <w:r>
        <w:rPr>
          <w:rFonts w:ascii="宋体" w:hAnsi="宋体" w:cs="宋体"/>
          <w:spacing w:val="8"/>
          <w:kern w:val="0"/>
        </w:rPr>
        <w:t>4.</w:t>
      </w:r>
      <w:r>
        <w:rPr>
          <w:rFonts w:hint="eastAsia" w:ascii="宋体" w:hAnsi="宋体" w:cs="宋体"/>
          <w:spacing w:val="8"/>
          <w:kern w:val="0"/>
        </w:rPr>
        <w:t>3.2</w:t>
      </w:r>
      <w:r>
        <w:rPr>
          <w:rFonts w:hint="eastAsia" w:ascii="宋体" w:hAnsi="宋体" w:cs="宋体"/>
          <w:spacing w:val="8"/>
          <w:kern w:val="0"/>
          <w:lang w:val="en-US" w:eastAsia="zh-CN"/>
        </w:rPr>
        <w:t xml:space="preserve"> </w:t>
      </w:r>
      <w:r>
        <w:rPr>
          <w:rFonts w:ascii="宋体" w:hAnsi="宋体" w:cs="宋体"/>
          <w:spacing w:val="8"/>
          <w:kern w:val="0"/>
        </w:rPr>
        <w:t>授权委托书</w:t>
      </w:r>
      <w:r>
        <w:rPr>
          <w:rFonts w:hint="eastAsia" w:ascii="宋体" w:hAnsi="宋体" w:cs="宋体"/>
          <w:spacing w:val="8"/>
          <w:kern w:val="0"/>
        </w:rPr>
        <w:t>（模板</w:t>
      </w:r>
      <w:r>
        <w:rPr>
          <w:rFonts w:ascii="宋体" w:hAnsi="宋体" w:cs="宋体"/>
          <w:spacing w:val="8"/>
          <w:kern w:val="0"/>
        </w:rPr>
        <w:t>下载详见</w:t>
      </w:r>
      <w:r>
        <w:rPr>
          <w:rFonts w:hint="eastAsia" w:ascii="宋体" w:hAnsi="宋体" w:cs="宋体"/>
          <w:spacing w:val="8"/>
          <w:kern w:val="0"/>
        </w:rPr>
        <w:t>新和成</w:t>
      </w:r>
      <w:r>
        <w:rPr>
          <w:rFonts w:ascii="宋体" w:hAnsi="宋体" w:cs="宋体"/>
          <w:spacing w:val="8"/>
          <w:kern w:val="0"/>
        </w:rPr>
        <w:t>采购平台</w:t>
      </w:r>
      <w:r>
        <w:rPr>
          <w:rFonts w:hint="eastAsia" w:ascii="宋体" w:hAnsi="宋体" w:cs="宋体"/>
          <w:spacing w:val="8"/>
          <w:kern w:val="0"/>
        </w:rPr>
        <w:t>报名</w:t>
      </w:r>
      <w:r>
        <w:rPr>
          <w:rFonts w:ascii="宋体" w:hAnsi="宋体" w:cs="宋体"/>
          <w:spacing w:val="8"/>
          <w:kern w:val="0"/>
        </w:rPr>
        <w:t>页面</w:t>
      </w:r>
      <w:r>
        <w:rPr>
          <w:rFonts w:hint="eastAsia" w:ascii="宋体" w:hAnsi="宋体" w:cs="宋体"/>
          <w:spacing w:val="8"/>
          <w:kern w:val="0"/>
        </w:rPr>
        <w:t>）；</w:t>
      </w:r>
    </w:p>
    <w:p>
      <w:pPr>
        <w:tabs>
          <w:tab w:val="left" w:pos="6651"/>
        </w:tabs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</w:rPr>
        <w:t>4.3.3</w:t>
      </w:r>
      <w:r>
        <w:rPr>
          <w:rFonts w:hint="eastAsia" w:ascii="宋体" w:hAnsi="宋体"/>
          <w:lang w:val="en-US" w:eastAsia="zh-CN"/>
        </w:rPr>
        <w:t xml:space="preserve"> </w:t>
      </w:r>
      <w:r>
        <w:rPr>
          <w:rFonts w:hint="eastAsia" w:ascii="宋体" w:hAnsi="宋体"/>
        </w:rPr>
        <w:t>营业执照副本的复印件加盖公章（包括年检记录）(五证合一后的新证)；</w:t>
      </w:r>
    </w:p>
    <w:p>
      <w:pPr>
        <w:widowControl/>
        <w:shd w:val="clear" w:color="auto" w:fill="FFFFFF"/>
        <w:spacing w:line="360" w:lineRule="auto"/>
        <w:rPr>
          <w:rFonts w:ascii="宋体" w:hAnsi="宋体"/>
        </w:rPr>
      </w:pPr>
      <w:r>
        <w:rPr>
          <w:rFonts w:hint="eastAsia" w:asciiTheme="minorEastAsia" w:hAnsiTheme="minorEastAsia" w:cstheme="minorEastAsia"/>
          <w:szCs w:val="21"/>
        </w:rPr>
        <w:t>4.3.4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Cs w:val="21"/>
        </w:rPr>
        <w:t>危险废物经营许可证复印件加盖公章</w:t>
      </w:r>
      <w:r>
        <w:rPr>
          <w:rFonts w:hint="eastAsia" w:ascii="宋体" w:hAnsi="宋体"/>
        </w:rPr>
        <w:t>；</w:t>
      </w:r>
    </w:p>
    <w:p>
      <w:pPr>
        <w:widowControl/>
        <w:shd w:val="clear" w:color="auto" w:fill="FFFFFF"/>
        <w:spacing w:line="400" w:lineRule="exact"/>
        <w:rPr>
          <w:rFonts w:ascii="宋体" w:hAnsi="宋体" w:cs="宋体"/>
          <w:spacing w:val="8"/>
          <w:kern w:val="0"/>
        </w:rPr>
      </w:pPr>
      <w:r>
        <w:rPr>
          <w:rFonts w:hint="eastAsia" w:ascii="宋体" w:hAnsi="宋体" w:cs="宋体"/>
          <w:spacing w:val="8"/>
          <w:kern w:val="0"/>
        </w:rPr>
        <w:t>4.3.5</w:t>
      </w:r>
      <w:r>
        <w:rPr>
          <w:rFonts w:hint="eastAsia" w:ascii="宋体" w:hAnsi="宋体" w:cs="宋体"/>
          <w:spacing w:val="8"/>
          <w:kern w:val="0"/>
          <w:lang w:val="en-US" w:eastAsia="zh-CN"/>
        </w:rPr>
        <w:t xml:space="preserve"> </w:t>
      </w:r>
      <w:r>
        <w:rPr>
          <w:rFonts w:hint="eastAsia" w:ascii="宋体" w:hAnsi="宋体" w:cs="宋体"/>
          <w:spacing w:val="8"/>
          <w:kern w:val="0"/>
        </w:rPr>
        <w:t>近三年业绩合同证明（加盖公章）。</w:t>
      </w:r>
    </w:p>
    <w:p>
      <w:pPr>
        <w:widowControl/>
        <w:numPr>
          <w:ilvl w:val="0"/>
          <w:numId w:val="1"/>
        </w:numPr>
        <w:shd w:val="clear" w:color="auto" w:fill="FFFFFF"/>
        <w:spacing w:line="360" w:lineRule="auto"/>
        <w:rPr>
          <w:rFonts w:asciiTheme="minorEastAsia" w:hAnsiTheme="minorEastAsia" w:cstheme="minorEastAsia"/>
          <w:b/>
          <w:bCs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b/>
          <w:szCs w:val="21"/>
        </w:rPr>
        <w:t>招标文件的获取</w:t>
      </w:r>
      <w:r>
        <w:rPr>
          <w:rFonts w:hint="eastAsia" w:asciiTheme="minorEastAsia" w:hAnsiTheme="minorEastAsia" w:cstheme="minorEastAsia"/>
          <w:b/>
          <w:bCs/>
          <w:spacing w:val="8"/>
          <w:kern w:val="0"/>
          <w:szCs w:val="21"/>
        </w:rPr>
        <w:t>：</w:t>
      </w:r>
    </w:p>
    <w:p>
      <w:pPr>
        <w:widowControl/>
        <w:shd w:val="clear" w:color="auto" w:fill="FFFFFF"/>
        <w:spacing w:line="360" w:lineRule="auto"/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 xml:space="preserve">    报名截止后，对所有报名单位进行资料初审或考察，对满足招标需求的单位将发放招标文件。</w:t>
      </w:r>
    </w:p>
    <w:p>
      <w:pPr>
        <w:widowControl/>
        <w:shd w:val="clear" w:color="auto" w:fill="FFFFFF"/>
        <w:spacing w:line="360" w:lineRule="auto"/>
        <w:rPr>
          <w:rFonts w:asciiTheme="minorEastAsia" w:hAnsiTheme="minorEastAsia" w:cstheme="minorEastAsia"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b/>
          <w:szCs w:val="21"/>
        </w:rPr>
        <w:t>6.联系方式</w:t>
      </w:r>
    </w:p>
    <w:p>
      <w:pPr>
        <w:spacing w:line="360" w:lineRule="auto"/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招标人：</w:t>
      </w:r>
      <w:r>
        <w:rPr>
          <w:rFonts w:hint="eastAsia" w:ascii="宋体" w:hAnsi="宋体" w:cs="宋体"/>
          <w:spacing w:val="8"/>
          <w:kern w:val="0"/>
          <w:szCs w:val="21"/>
        </w:rPr>
        <w:t>上虞新和成生物化工有限公司</w:t>
      </w:r>
    </w:p>
    <w:p>
      <w:pPr>
        <w:widowControl/>
        <w:shd w:val="clear" w:color="auto" w:fill="FFFFFF"/>
        <w:spacing w:line="360" w:lineRule="auto"/>
        <w:rPr>
          <w:rFonts w:hint="default" w:asciiTheme="minorEastAsia" w:hAnsiTheme="minorEastAsia" w:eastAsiaTheme="minorEastAsia" w:cstheme="minorEastAsia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Cs w:val="21"/>
        </w:rPr>
        <w:t>技术咨询：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>王</w:t>
      </w:r>
      <w:r>
        <w:rPr>
          <w:rFonts w:hint="eastAsia" w:ascii="宋体" w:hAnsi="宋体" w:cs="宋体"/>
          <w:spacing w:val="8"/>
          <w:kern w:val="0"/>
          <w:szCs w:val="21"/>
        </w:rPr>
        <w:t>老师1</w:t>
      </w:r>
      <w:r>
        <w:rPr>
          <w:rFonts w:hint="eastAsia" w:ascii="宋体" w:hAnsi="宋体" w:cs="宋体"/>
          <w:spacing w:val="8"/>
          <w:kern w:val="0"/>
          <w:szCs w:val="21"/>
          <w:lang w:val="en-US" w:eastAsia="zh-CN"/>
        </w:rPr>
        <w:t>5516793991</w:t>
      </w:r>
    </w:p>
    <w:p>
      <w:pPr>
        <w:widowControl/>
        <w:shd w:val="clear" w:color="auto" w:fill="FFFFFF"/>
        <w:spacing w:line="360" w:lineRule="auto"/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招标咨询：</w:t>
      </w:r>
      <w:r>
        <w:rPr>
          <w:rFonts w:hint="eastAsia" w:ascii="宋体" w:hAnsi="宋体" w:cs="宋体"/>
          <w:spacing w:val="8"/>
          <w:kern w:val="0"/>
          <w:szCs w:val="21"/>
        </w:rPr>
        <w:t>徐老师0575-82734108</w:t>
      </w:r>
    </w:p>
    <w:p>
      <w:pPr>
        <w:widowControl/>
        <w:shd w:val="clear" w:color="auto" w:fill="FFFFFF"/>
        <w:spacing w:line="360" w:lineRule="auto"/>
        <w:ind w:right="480"/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地址：</w:t>
      </w:r>
      <w:r>
        <w:rPr>
          <w:rFonts w:hint="eastAsia" w:ascii="宋体" w:hAnsi="宋体" w:cs="宋体"/>
          <w:spacing w:val="8"/>
          <w:kern w:val="0"/>
          <w:szCs w:val="21"/>
        </w:rPr>
        <w:t>杭州湾上虞经济技术开发区纬五路32号</w:t>
      </w:r>
    </w:p>
    <w:p>
      <w:pPr>
        <w:widowControl/>
        <w:shd w:val="clear" w:color="auto" w:fill="FFFFFF"/>
        <w:spacing w:line="360" w:lineRule="auto"/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招标邮箱：</w:t>
      </w:r>
      <w:r>
        <w:rPr>
          <w:rFonts w:asciiTheme="minorEastAsia" w:hAnsiTheme="minorEastAsia" w:cstheme="minorEastAsia"/>
          <w:szCs w:val="21"/>
        </w:rPr>
        <w:t xml:space="preserve"> </w:t>
      </w:r>
      <w:r>
        <w:rPr>
          <w:rFonts w:hint="eastAsia" w:ascii="宋体" w:hAnsi="宋体" w:cs="宋体"/>
          <w:spacing w:val="8"/>
          <w:kern w:val="0"/>
          <w:szCs w:val="21"/>
        </w:rPr>
        <w:t>syztb@cnhu.com</w:t>
      </w:r>
    </w:p>
    <w:p>
      <w:pPr>
        <w:spacing w:line="360" w:lineRule="auto"/>
        <w:rPr>
          <w:rFonts w:ascii="宋体" w:hAnsi="宋体" w:eastAsia="宋体" w:cs="宋体"/>
          <w:spacing w:val="8"/>
          <w:kern w:val="0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备注：</w:t>
      </w:r>
      <w:r>
        <w:rPr>
          <w:rFonts w:hint="eastAsia" w:ascii="宋体" w:hAnsi="宋体" w:eastAsia="宋体" w:cs="宋体"/>
          <w:szCs w:val="21"/>
        </w:rPr>
        <w:t>无论报名或投标结果如何，投标人自行承担所有参与投标活动有关的全部费用。报名单位不能满足招标需求时，招标人可再次发布招标公告征集投标单位。</w:t>
      </w:r>
    </w:p>
    <w:p>
      <w:pPr>
        <w:widowControl/>
        <w:shd w:val="clear" w:color="auto" w:fill="FFFFFF"/>
        <w:spacing w:line="360" w:lineRule="auto"/>
        <w:rPr>
          <w:rFonts w:asciiTheme="minorEastAsia" w:hAnsiTheme="minorEastAsia" w:cstheme="minorEastAsia"/>
          <w:szCs w:val="21"/>
        </w:rPr>
      </w:pPr>
    </w:p>
    <w:p>
      <w:pPr>
        <w:widowControl/>
        <w:shd w:val="clear" w:color="auto" w:fill="FFFFFF"/>
        <w:spacing w:line="360" w:lineRule="auto"/>
        <w:ind w:firstLine="420"/>
        <w:jc w:val="right"/>
        <w:rPr>
          <w:rFonts w:asciiTheme="minorEastAsia" w:hAnsiTheme="minorEastAsia" w:cstheme="minorEastAsia"/>
          <w:szCs w:val="21"/>
        </w:rPr>
      </w:pPr>
    </w:p>
    <w:p>
      <w:pPr>
        <w:widowControl/>
        <w:shd w:val="clear" w:color="auto" w:fill="FFFFFF"/>
        <w:spacing w:line="360" w:lineRule="auto"/>
        <w:ind w:right="678" w:firstLine="420"/>
        <w:jc w:val="center"/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 xml:space="preserve">     </w:t>
      </w:r>
    </w:p>
    <w:p>
      <w:pPr>
        <w:widowControl/>
        <w:shd w:val="clear" w:color="auto" w:fill="FFFFFF"/>
        <w:spacing w:line="360" w:lineRule="auto"/>
        <w:ind w:right="678" w:firstLine="420"/>
        <w:jc w:val="center"/>
        <w:rPr>
          <w:rFonts w:asciiTheme="minorEastAsia" w:hAnsiTheme="minorEastAsia" w:cstheme="minorEastAsia"/>
          <w:szCs w:val="21"/>
        </w:rPr>
      </w:pPr>
    </w:p>
    <w:p>
      <w:pPr>
        <w:widowControl/>
        <w:shd w:val="clear" w:color="auto" w:fill="FFFFFF"/>
        <w:spacing w:line="360" w:lineRule="auto"/>
        <w:rPr>
          <w:rFonts w:hint="eastAsia" w:asciiTheme="minorEastAsia" w:hAnsiTheme="minorEastAsia" w:eastAsiaTheme="minorEastAsia" w:cstheme="minorEastAsia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Cs w:val="21"/>
        </w:rPr>
        <w:t xml:space="preserve">                                                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 xml:space="preserve">               </w:t>
      </w:r>
      <w:r>
        <w:rPr>
          <w:rFonts w:hint="eastAsia" w:ascii="宋体" w:hAnsi="宋体" w:cs="宋体"/>
          <w:spacing w:val="8"/>
          <w:kern w:val="0"/>
          <w:szCs w:val="21"/>
        </w:rPr>
        <w:t>上虞新和成生物化工有限公司</w:t>
      </w:r>
    </w:p>
    <w:p>
      <w:pPr>
        <w:widowControl/>
        <w:shd w:val="clear" w:color="auto" w:fill="FFFFFF"/>
        <w:spacing w:line="360" w:lineRule="auto"/>
        <w:ind w:right="678"/>
        <w:jc w:val="both"/>
        <w:rPr>
          <w:rFonts w:ascii="宋体" w:hAnsi="宋体" w:cs="宋体"/>
        </w:rPr>
      </w:pPr>
      <w:r>
        <w:rPr>
          <w:rFonts w:hint="eastAsia" w:asciiTheme="minorEastAsia" w:hAnsiTheme="minorEastAsia" w:cstheme="minorEastAsia"/>
          <w:szCs w:val="21"/>
          <w:lang w:val="en-US" w:eastAsia="zh-CN"/>
        </w:rPr>
        <w:t xml:space="preserve">                                                                      </w:t>
      </w:r>
      <w:r>
        <w:rPr>
          <w:rFonts w:hint="eastAsia" w:asciiTheme="minorEastAsia" w:hAnsiTheme="minorEastAsia" w:cstheme="minorEastAsia"/>
          <w:szCs w:val="21"/>
        </w:rPr>
        <w:t>20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>25</w:t>
      </w:r>
      <w:r>
        <w:rPr>
          <w:rFonts w:hint="eastAsia" w:asciiTheme="minorEastAsia" w:hAnsiTheme="minorEastAsia" w:cstheme="minorEastAsia"/>
          <w:szCs w:val="21"/>
        </w:rPr>
        <w:t>年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>5</w:t>
      </w:r>
      <w:r>
        <w:rPr>
          <w:rFonts w:hint="eastAsia" w:asciiTheme="minorEastAsia" w:hAnsiTheme="minorEastAsia" w:cstheme="minorEastAsia"/>
          <w:szCs w:val="21"/>
        </w:rPr>
        <w:t>月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>27</w:t>
      </w:r>
      <w:r>
        <w:rPr>
          <w:rFonts w:hint="eastAsia" w:asciiTheme="minorEastAsia" w:hAnsiTheme="minorEastAsia" w:cstheme="minorEastAsia"/>
          <w:szCs w:val="21"/>
        </w:rPr>
        <w:t>日</w:t>
      </w:r>
    </w:p>
    <w:sectPr>
      <w:headerReference r:id="rId3" w:type="default"/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57F884"/>
    <w:multiLevelType w:val="singleLevel"/>
    <w:tmpl w:val="6057F884"/>
    <w:lvl w:ilvl="0" w:tentative="0">
      <w:start w:val="5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hODllMWM5YmY0NWM0ZTI2MDk4Y2U3ZjJjNjQ3MzYifQ=="/>
  </w:docVars>
  <w:rsids>
    <w:rsidRoot w:val="00B33A16"/>
    <w:rsid w:val="00006FFC"/>
    <w:rsid w:val="00021225"/>
    <w:rsid w:val="00027EC3"/>
    <w:rsid w:val="00073E61"/>
    <w:rsid w:val="00090C7C"/>
    <w:rsid w:val="000B2754"/>
    <w:rsid w:val="000B4118"/>
    <w:rsid w:val="000B77F1"/>
    <w:rsid w:val="00117150"/>
    <w:rsid w:val="00125C86"/>
    <w:rsid w:val="00154F14"/>
    <w:rsid w:val="001872A2"/>
    <w:rsid w:val="001B4728"/>
    <w:rsid w:val="001E7C00"/>
    <w:rsid w:val="00230818"/>
    <w:rsid w:val="002320D4"/>
    <w:rsid w:val="002520EA"/>
    <w:rsid w:val="00264A3D"/>
    <w:rsid w:val="00276E39"/>
    <w:rsid w:val="002A0C8F"/>
    <w:rsid w:val="002B2D5E"/>
    <w:rsid w:val="002E24CF"/>
    <w:rsid w:val="003057DB"/>
    <w:rsid w:val="00314258"/>
    <w:rsid w:val="00316D3B"/>
    <w:rsid w:val="003528B6"/>
    <w:rsid w:val="003561CF"/>
    <w:rsid w:val="0037734F"/>
    <w:rsid w:val="00387C02"/>
    <w:rsid w:val="0039278D"/>
    <w:rsid w:val="003E7955"/>
    <w:rsid w:val="00406C02"/>
    <w:rsid w:val="00432CF2"/>
    <w:rsid w:val="00444F58"/>
    <w:rsid w:val="00447A3C"/>
    <w:rsid w:val="00460838"/>
    <w:rsid w:val="00492833"/>
    <w:rsid w:val="004B0E1E"/>
    <w:rsid w:val="004B3C17"/>
    <w:rsid w:val="004C56C0"/>
    <w:rsid w:val="00501428"/>
    <w:rsid w:val="00574B09"/>
    <w:rsid w:val="00600C8B"/>
    <w:rsid w:val="00613632"/>
    <w:rsid w:val="0062324C"/>
    <w:rsid w:val="00696A9C"/>
    <w:rsid w:val="00697A0D"/>
    <w:rsid w:val="006D2AE2"/>
    <w:rsid w:val="00734502"/>
    <w:rsid w:val="00740087"/>
    <w:rsid w:val="007570C4"/>
    <w:rsid w:val="00782863"/>
    <w:rsid w:val="00783C37"/>
    <w:rsid w:val="007842B1"/>
    <w:rsid w:val="007B0007"/>
    <w:rsid w:val="007C1E79"/>
    <w:rsid w:val="007C6D61"/>
    <w:rsid w:val="00813AA8"/>
    <w:rsid w:val="008235C8"/>
    <w:rsid w:val="008335AE"/>
    <w:rsid w:val="00857666"/>
    <w:rsid w:val="008578EB"/>
    <w:rsid w:val="00863742"/>
    <w:rsid w:val="00881B6D"/>
    <w:rsid w:val="00883AA9"/>
    <w:rsid w:val="008863C1"/>
    <w:rsid w:val="008B7978"/>
    <w:rsid w:val="008C3E41"/>
    <w:rsid w:val="00906B03"/>
    <w:rsid w:val="00910B0B"/>
    <w:rsid w:val="0092065E"/>
    <w:rsid w:val="00930112"/>
    <w:rsid w:val="00952E18"/>
    <w:rsid w:val="00995A22"/>
    <w:rsid w:val="009A335B"/>
    <w:rsid w:val="009B6A83"/>
    <w:rsid w:val="009D375C"/>
    <w:rsid w:val="009E3D1A"/>
    <w:rsid w:val="009F4BDA"/>
    <w:rsid w:val="00A15DBD"/>
    <w:rsid w:val="00A17FC0"/>
    <w:rsid w:val="00A20764"/>
    <w:rsid w:val="00A269DB"/>
    <w:rsid w:val="00A52673"/>
    <w:rsid w:val="00A84F7D"/>
    <w:rsid w:val="00AC0079"/>
    <w:rsid w:val="00AD252B"/>
    <w:rsid w:val="00AD3E3A"/>
    <w:rsid w:val="00AF305F"/>
    <w:rsid w:val="00B33A16"/>
    <w:rsid w:val="00B461BB"/>
    <w:rsid w:val="00B46AD7"/>
    <w:rsid w:val="00B50C02"/>
    <w:rsid w:val="00B8463D"/>
    <w:rsid w:val="00BC7103"/>
    <w:rsid w:val="00BD1F75"/>
    <w:rsid w:val="00BE5AEB"/>
    <w:rsid w:val="00BE7E6B"/>
    <w:rsid w:val="00C31203"/>
    <w:rsid w:val="00C3560D"/>
    <w:rsid w:val="00C63944"/>
    <w:rsid w:val="00C84496"/>
    <w:rsid w:val="00CC29AE"/>
    <w:rsid w:val="00CC4871"/>
    <w:rsid w:val="00CC79E4"/>
    <w:rsid w:val="00CE1804"/>
    <w:rsid w:val="00D432DE"/>
    <w:rsid w:val="00D71F8A"/>
    <w:rsid w:val="00D7215E"/>
    <w:rsid w:val="00D80FD9"/>
    <w:rsid w:val="00DC019C"/>
    <w:rsid w:val="00DC3F2C"/>
    <w:rsid w:val="00DF1173"/>
    <w:rsid w:val="00DF49B1"/>
    <w:rsid w:val="00E0048A"/>
    <w:rsid w:val="00E42F0F"/>
    <w:rsid w:val="00E91B7F"/>
    <w:rsid w:val="00E96314"/>
    <w:rsid w:val="00E96944"/>
    <w:rsid w:val="00F379F1"/>
    <w:rsid w:val="00F400A4"/>
    <w:rsid w:val="00F42C66"/>
    <w:rsid w:val="00F73F3E"/>
    <w:rsid w:val="00F86EB3"/>
    <w:rsid w:val="00FD6AF3"/>
    <w:rsid w:val="00FE5D9B"/>
    <w:rsid w:val="02720E35"/>
    <w:rsid w:val="06011EE7"/>
    <w:rsid w:val="07E9530E"/>
    <w:rsid w:val="0B2D28EB"/>
    <w:rsid w:val="0CE83DB2"/>
    <w:rsid w:val="0E835B94"/>
    <w:rsid w:val="10A20010"/>
    <w:rsid w:val="11B97E8B"/>
    <w:rsid w:val="12B77370"/>
    <w:rsid w:val="13484B32"/>
    <w:rsid w:val="13BE2196"/>
    <w:rsid w:val="157D00B1"/>
    <w:rsid w:val="19B96A70"/>
    <w:rsid w:val="1C657CA5"/>
    <w:rsid w:val="20871298"/>
    <w:rsid w:val="25015007"/>
    <w:rsid w:val="258B6EE2"/>
    <w:rsid w:val="25A62652"/>
    <w:rsid w:val="2AE51C46"/>
    <w:rsid w:val="2C070B05"/>
    <w:rsid w:val="2C330767"/>
    <w:rsid w:val="2CC20A3F"/>
    <w:rsid w:val="30AC6EB8"/>
    <w:rsid w:val="319617A3"/>
    <w:rsid w:val="352B72E7"/>
    <w:rsid w:val="35755891"/>
    <w:rsid w:val="369008DC"/>
    <w:rsid w:val="3E5A5D1F"/>
    <w:rsid w:val="3EB21379"/>
    <w:rsid w:val="40C91E12"/>
    <w:rsid w:val="42933D2B"/>
    <w:rsid w:val="44F15896"/>
    <w:rsid w:val="4621349D"/>
    <w:rsid w:val="47FA2A4F"/>
    <w:rsid w:val="49233A8B"/>
    <w:rsid w:val="4C161C1C"/>
    <w:rsid w:val="4CE14932"/>
    <w:rsid w:val="4D0F7BD1"/>
    <w:rsid w:val="51E5116A"/>
    <w:rsid w:val="52575733"/>
    <w:rsid w:val="541A6863"/>
    <w:rsid w:val="55E85C5C"/>
    <w:rsid w:val="5626617D"/>
    <w:rsid w:val="574E1686"/>
    <w:rsid w:val="5A925075"/>
    <w:rsid w:val="5BD81142"/>
    <w:rsid w:val="5DD803DE"/>
    <w:rsid w:val="60D84571"/>
    <w:rsid w:val="63BD56A0"/>
    <w:rsid w:val="66A34171"/>
    <w:rsid w:val="679B558A"/>
    <w:rsid w:val="68D55EB4"/>
    <w:rsid w:val="697764CF"/>
    <w:rsid w:val="6D485556"/>
    <w:rsid w:val="6E1C1837"/>
    <w:rsid w:val="6F7A5A24"/>
    <w:rsid w:val="72EE0EB5"/>
    <w:rsid w:val="742B256A"/>
    <w:rsid w:val="75727FF5"/>
    <w:rsid w:val="77834C07"/>
    <w:rsid w:val="79644171"/>
    <w:rsid w:val="7AE12B45"/>
    <w:rsid w:val="7CFF6EDB"/>
    <w:rsid w:val="7E6609E6"/>
    <w:rsid w:val="7F2D3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Emphasis"/>
    <w:basedOn w:val="6"/>
    <w:qFormat/>
    <w:uiPriority w:val="20"/>
    <w:rPr>
      <w:i/>
      <w:iCs/>
    </w:rPr>
  </w:style>
  <w:style w:type="character" w:styleId="9">
    <w:name w:val="Hyperlink"/>
    <w:basedOn w:val="6"/>
    <w:unhideWhenUsed/>
    <w:qFormat/>
    <w:uiPriority w:val="0"/>
    <w:rPr>
      <w:color w:val="0000FF"/>
      <w:u w:val="single"/>
    </w:rPr>
  </w:style>
  <w:style w:type="character" w:customStyle="1" w:styleId="11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3">
    <w:name w:val="标题 2 Char"/>
    <w:basedOn w:val="6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4">
    <w:name w:val="rich_media_meta"/>
    <w:basedOn w:val="6"/>
    <w:qFormat/>
    <w:uiPriority w:val="0"/>
  </w:style>
  <w:style w:type="character" w:customStyle="1" w:styleId="15">
    <w:name w:val="apple-converted-spac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4DF4E34-DEFF-4E37-87C8-8DF14D9147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222</Words>
  <Characters>1271</Characters>
  <Lines>10</Lines>
  <Paragraphs>2</Paragraphs>
  <TotalTime>14</TotalTime>
  <ScaleCrop>false</ScaleCrop>
  <LinksUpToDate>false</LinksUpToDate>
  <CharactersWithSpaces>1491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2023-03-14T07:36:00Z</dcterms:created>
  <dc:creator>dell</dc:creator>
  <cp:lastModifiedBy>02869</cp:lastModifiedBy>
  <dcterms:modified xsi:type="dcterms:W3CDTF">2025-05-27T07:43:46Z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8C75343766244B658FE92003CA8510AC</vt:lpwstr>
  </property>
</Properties>
</file>