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8795F7">
      <w:pPr>
        <w:widowControl/>
        <w:shd w:val="clear" w:color="auto" w:fill="FFFFFF"/>
        <w:spacing w:after="210" w:line="460" w:lineRule="exact"/>
        <w:jc w:val="center"/>
        <w:outlineLvl w:val="1"/>
        <w:rPr>
          <w:rFonts w:hint="default" w:asciiTheme="minorEastAsia" w:hAnsiTheme="minorEastAsia" w:eastAsiaTheme="minorEastAsia" w:cstheme="minorEastAsia"/>
          <w:spacing w:val="8"/>
          <w:kern w:val="0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pacing w:val="8"/>
          <w:kern w:val="0"/>
          <w:sz w:val="30"/>
          <w:szCs w:val="30"/>
        </w:rPr>
        <w:t>上虞新和成生物化工有限公司</w:t>
      </w:r>
      <w:r>
        <w:rPr>
          <w:rFonts w:hint="eastAsia" w:asciiTheme="minorEastAsia" w:hAnsiTheme="minorEastAsia" w:cstheme="minorEastAsia"/>
          <w:spacing w:val="8"/>
          <w:kern w:val="0"/>
          <w:sz w:val="30"/>
          <w:szCs w:val="30"/>
          <w:lang w:val="en-US" w:eastAsia="zh-CN"/>
        </w:rPr>
        <w:t>废旧物资、废设备</w:t>
      </w:r>
    </w:p>
    <w:p w14:paraId="44DA41FD">
      <w:pPr>
        <w:widowControl/>
        <w:shd w:val="clear" w:color="auto" w:fill="FFFFFF"/>
        <w:spacing w:after="210" w:line="460" w:lineRule="exact"/>
        <w:jc w:val="center"/>
        <w:outlineLvl w:val="1"/>
        <w:rPr>
          <w:rFonts w:asciiTheme="minorEastAsia" w:hAnsiTheme="minorEastAsia" w:cstheme="minorEastAsia"/>
          <w:spacing w:val="8"/>
          <w:kern w:val="0"/>
          <w:sz w:val="30"/>
          <w:szCs w:val="30"/>
        </w:rPr>
      </w:pPr>
      <w:r>
        <w:rPr>
          <w:rFonts w:hint="eastAsia" w:asciiTheme="minorEastAsia" w:hAnsiTheme="minorEastAsia" w:cstheme="minorEastAsia"/>
          <w:spacing w:val="8"/>
          <w:kern w:val="0"/>
          <w:sz w:val="30"/>
          <w:szCs w:val="30"/>
        </w:rPr>
        <w:t>出售招标公告</w:t>
      </w:r>
    </w:p>
    <w:p w14:paraId="7BAD675A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b/>
          <w:bCs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b/>
          <w:szCs w:val="21"/>
        </w:rPr>
        <w:t>1</w:t>
      </w:r>
      <w:r>
        <w:rPr>
          <w:rFonts w:hint="eastAsia" w:asciiTheme="minorEastAsia" w:hAnsiTheme="minorEastAsia" w:cstheme="minorEastAsia"/>
          <w:b/>
          <w:bCs/>
          <w:spacing w:val="8"/>
          <w:kern w:val="0"/>
          <w:szCs w:val="21"/>
        </w:rPr>
        <w:t>.项目名称</w:t>
      </w:r>
    </w:p>
    <w:p w14:paraId="14B5E6DC">
      <w:pPr>
        <w:widowControl/>
        <w:numPr>
          <w:ilvl w:val="0"/>
          <w:numId w:val="0"/>
        </w:numPr>
        <w:shd w:val="clear" w:color="auto" w:fill="FFFFFF"/>
        <w:spacing w:after="210" w:line="460" w:lineRule="exact"/>
        <w:outlineLvl w:val="1"/>
        <w:rPr>
          <w:rFonts w:hint="eastAsia"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  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 xml:space="preserve"> 本次招标项目为</w:t>
      </w:r>
      <w:r>
        <w:rPr>
          <w:rFonts w:hint="eastAsia" w:asciiTheme="minorEastAsia" w:hAnsiTheme="minorEastAsia" w:cstheme="minorEastAsia"/>
          <w:szCs w:val="21"/>
        </w:rPr>
        <w:t>上虞新和成生物化工有限公司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废旧物资、废设备出售</w:t>
      </w:r>
      <w:r>
        <w:rPr>
          <w:rFonts w:hint="eastAsia" w:asciiTheme="minorEastAsia" w:hAnsiTheme="minorEastAsia" w:cstheme="minorEastAsia"/>
          <w:spacing w:val="8"/>
          <w:kern w:val="0"/>
          <w:szCs w:val="21"/>
          <w:lang w:val="en-US" w:eastAsia="zh-CN"/>
        </w:rPr>
        <w:t>项目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。</w:t>
      </w:r>
    </w:p>
    <w:p w14:paraId="4A946261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b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szCs w:val="21"/>
          <w:lang w:val="en-US" w:eastAsia="zh-CN"/>
        </w:rPr>
        <w:t xml:space="preserve">2 </w:t>
      </w:r>
      <w:r>
        <w:rPr>
          <w:rFonts w:hint="eastAsia" w:asciiTheme="minorEastAsia" w:hAnsiTheme="minorEastAsia" w:cstheme="minorEastAsia"/>
          <w:b/>
          <w:szCs w:val="21"/>
        </w:rPr>
        <w:t>项目概括与招标范围</w:t>
      </w:r>
      <w:r>
        <w:rPr>
          <w:rFonts w:hint="eastAsia" w:asciiTheme="minorEastAsia" w:hAnsiTheme="minorEastAsia" w:cstheme="minorEastAsia"/>
          <w:b/>
          <w:szCs w:val="21"/>
          <w:lang w:val="en-US" w:eastAsia="zh-CN"/>
        </w:rPr>
        <w:t xml:space="preserve"> </w:t>
      </w:r>
    </w:p>
    <w:p w14:paraId="2A66290D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2.1项目内容</w:t>
      </w:r>
      <w:r>
        <w:rPr>
          <w:rFonts w:hint="eastAsia" w:asciiTheme="minorEastAsia" w:hAnsiTheme="minorEastAsia" w:cstheme="minorEastAsia"/>
          <w:szCs w:val="21"/>
        </w:rPr>
        <w:t>：本次招标项目为上虞新和成生物化工有限公司废旧物资、废设备出售</w:t>
      </w:r>
      <w:r>
        <w:rPr>
          <w:rFonts w:hint="eastAsia" w:asciiTheme="minorEastAsia" w:hAnsiTheme="minorEastAsia" w:cstheme="minorEastAsia"/>
          <w:szCs w:val="21"/>
          <w:lang w:eastAsia="zh-CN"/>
        </w:rPr>
        <w:t>。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预估总重量5</w:t>
      </w:r>
      <w:r>
        <w:rPr>
          <w:rFonts w:hint="default" w:asciiTheme="minorEastAsia" w:hAnsiTheme="minorEastAsia" w:cstheme="minorEastAsia"/>
          <w:szCs w:val="21"/>
          <w:lang w:eastAsia="zh-CN"/>
          <w:woUserID w:val="1"/>
        </w:rPr>
        <w:t>50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.5吨，具体包括废碳钢约300吨、废不锈钢约150吨、废铝类约0.5吨、废混合类设备约50吨</w:t>
      </w:r>
      <w:r>
        <w:rPr>
          <w:rFonts w:hint="default" w:asciiTheme="minorEastAsia" w:hAnsiTheme="minorEastAsia" w:cstheme="minorEastAsia"/>
          <w:szCs w:val="21"/>
          <w:lang w:eastAsia="zh-CN"/>
          <w:woUserID w:val="1"/>
        </w:rPr>
        <w:t>、废纸约50吨/年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。以上数量均为预估，仅供参考，具体数量以实际过称为准，实物状况以现场勘查实际情况为准。</w:t>
      </w:r>
    </w:p>
    <w:p w14:paraId="06B69CFA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2.2提货期限：要求中标方在合同生效后</w:t>
      </w:r>
      <w:r>
        <w:rPr>
          <w:rFonts w:hint="eastAsia" w:asciiTheme="minorEastAsia" w:hAnsiTheme="minorEastAsia" w:cstheme="minorEastAsia"/>
          <w:szCs w:val="21"/>
          <w:lang w:eastAsia="zh-CN"/>
        </w:rPr>
        <w:t>，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收到通知后2个工作日内安排车辆提货，叁个月内清理完公司场地</w:t>
      </w:r>
      <w:r>
        <w:rPr>
          <w:rFonts w:hint="eastAsia" w:asciiTheme="minorEastAsia" w:hAnsiTheme="minorEastAsia" w:cstheme="minorEastAsia"/>
          <w:szCs w:val="21"/>
        </w:rPr>
        <w:t>现存的废旧物资。</w:t>
      </w:r>
    </w:p>
    <w:p w14:paraId="7B67C8F7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2.3说明</w:t>
      </w:r>
    </w:p>
    <w:p w14:paraId="692FBB7C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2.3.1招标人对废旧物资、废</w:t>
      </w:r>
      <w:r>
        <w:rPr>
          <w:rFonts w:hint="eastAsia" w:asciiTheme="minorEastAsia" w:hAnsiTheme="minorEastAsia" w:cstheme="minorEastAsia"/>
          <w:spacing w:val="8"/>
          <w:kern w:val="0"/>
          <w:szCs w:val="21"/>
          <w:lang w:val="en-US" w:eastAsia="zh-CN"/>
        </w:rPr>
        <w:t>旧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设备不做残值价值保证。</w:t>
      </w:r>
    </w:p>
    <w:p w14:paraId="6CCB6698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2.3.2招标人提供增值税专用发票，税率13%。</w:t>
      </w:r>
    </w:p>
    <w:p w14:paraId="5C871D4C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2.3.3本次招标不接受联合体投标。</w:t>
      </w:r>
    </w:p>
    <w:p w14:paraId="1A1F7404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2.3.4本次招标中标人接到通知2天内安排提货，无故延迟提货1000元/次/天。</w:t>
      </w:r>
    </w:p>
    <w:p w14:paraId="4AE8427E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2.3.5中标方自行提货、吊装、装货、现场不准切割、动火。</w:t>
      </w:r>
    </w:p>
    <w:p w14:paraId="4F18A536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2.3.6</w:t>
      </w:r>
      <w:r>
        <w:rPr>
          <w:rFonts w:hint="eastAsia" w:asciiTheme="minorEastAsia" w:hAnsiTheme="minorEastAsia" w:cstheme="minorEastAsia"/>
          <w:spacing w:val="8"/>
          <w:kern w:val="0"/>
          <w:szCs w:val="21"/>
          <w:lang w:val="en-US" w:eastAsia="zh-CN"/>
        </w:rPr>
        <w:t>中标人对废旧物资等运输、处置等所有环节必须按照《一般固废废物环境管理工作指南》及招标方规章制度操作，注意安全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。</w:t>
      </w:r>
    </w:p>
    <w:p w14:paraId="06EDBB40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2.3.7现场处置完毕后需将现场清理干净。</w:t>
      </w:r>
    </w:p>
    <w:p w14:paraId="1E423309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2.4提货地点</w:t>
      </w:r>
    </w:p>
    <w:p w14:paraId="7B6E4B2C">
      <w:pPr>
        <w:widowControl/>
        <w:shd w:val="clear" w:color="auto" w:fill="FFFFFF"/>
        <w:spacing w:line="360" w:lineRule="auto"/>
        <w:ind w:firstLine="226" w:firstLineChars="100"/>
        <w:jc w:val="left"/>
        <w:rPr>
          <w:rFonts w:ascii="Tahoma" w:hAnsi="Tahoma" w:eastAsia="宋体" w:cs="Tahoma"/>
          <w:color w:val="111F2C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上虞</w:t>
      </w:r>
      <w:r>
        <w:rPr>
          <w:rFonts w:ascii="宋体" w:hAnsi="宋体" w:eastAsia="宋体" w:cs="宋体"/>
          <w:spacing w:val="8"/>
          <w:kern w:val="0"/>
          <w:szCs w:val="21"/>
        </w:rPr>
        <w:t>新和成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生物</w:t>
      </w:r>
      <w:r>
        <w:rPr>
          <w:rFonts w:ascii="宋体" w:hAnsi="宋体" w:eastAsia="宋体" w:cs="宋体"/>
          <w:spacing w:val="8"/>
          <w:kern w:val="0"/>
          <w:szCs w:val="21"/>
        </w:rPr>
        <w:t>化工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有限公司（浙江杭州湾上虞经济技术开发区纬五路32号）。</w:t>
      </w:r>
    </w:p>
    <w:p w14:paraId="43E4CCEC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b/>
          <w:bCs/>
          <w:spacing w:val="8"/>
          <w:kern w:val="0"/>
          <w:szCs w:val="21"/>
        </w:rPr>
        <w:t>3.投标人资格要求</w:t>
      </w:r>
      <w:r>
        <w:rPr>
          <w:rFonts w:hint="eastAsia" w:asciiTheme="minorEastAsia" w:hAnsiTheme="minorEastAsia" w:cstheme="minorEastAsia"/>
          <w:b/>
          <w:bCs/>
          <w:spacing w:val="8"/>
          <w:kern w:val="0"/>
          <w:szCs w:val="21"/>
        </w:rPr>
        <w:br w:type="textWrapping"/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3.1</w:t>
      </w:r>
      <w:r>
        <w:rPr>
          <w:rFonts w:asciiTheme="minorEastAsia" w:hAnsiTheme="minorEastAsia" w:cstheme="minorEastAsia"/>
          <w:spacing w:val="8"/>
          <w:kern w:val="0"/>
          <w:szCs w:val="21"/>
        </w:rPr>
        <w:t xml:space="preserve"> 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营业执照所列营业范围具有回收、加工、利用等内容。</w:t>
      </w:r>
    </w:p>
    <w:p w14:paraId="6B6F49D8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3.2</w:t>
      </w:r>
      <w:r>
        <w:rPr>
          <w:rFonts w:asciiTheme="minorEastAsia" w:hAnsiTheme="minorEastAsia" w:cstheme="minorEastAsia"/>
          <w:spacing w:val="8"/>
          <w:kern w:val="0"/>
          <w:szCs w:val="21"/>
        </w:rPr>
        <w:t xml:space="preserve"> 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注册资本要求：注册资金要求伍</w:t>
      </w:r>
      <w:r>
        <w:rPr>
          <w:rFonts w:hint="eastAsia" w:asciiTheme="minorEastAsia" w:hAnsiTheme="minorEastAsia" w:cstheme="minorEastAsia"/>
          <w:spacing w:val="8"/>
          <w:kern w:val="0"/>
          <w:szCs w:val="21"/>
          <w:lang w:val="en-US" w:eastAsia="zh-CN"/>
        </w:rPr>
        <w:t>拾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万以上。</w:t>
      </w:r>
    </w:p>
    <w:p w14:paraId="748CBE09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3.3</w:t>
      </w:r>
      <w:r>
        <w:rPr>
          <w:rFonts w:asciiTheme="minorEastAsia" w:hAnsiTheme="minorEastAsia" w:cstheme="minorEastAsia"/>
          <w:spacing w:val="8"/>
          <w:kern w:val="0"/>
          <w:szCs w:val="21"/>
        </w:rPr>
        <w:t xml:space="preserve"> 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202</w:t>
      </w:r>
      <w:r>
        <w:rPr>
          <w:rFonts w:hint="eastAsia" w:asciiTheme="minorEastAsia" w:hAnsiTheme="minorEastAsia" w:cstheme="minorEastAsia"/>
          <w:spacing w:val="8"/>
          <w:kern w:val="0"/>
          <w:szCs w:val="21"/>
          <w:lang w:val="en-US" w:eastAsia="zh-CN"/>
        </w:rPr>
        <w:t>5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年销售营业额不得低于贰佰万元。</w:t>
      </w:r>
    </w:p>
    <w:p w14:paraId="38F9C6D2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3.4</w:t>
      </w:r>
      <w:r>
        <w:rPr>
          <w:rFonts w:asciiTheme="minorEastAsia" w:hAnsiTheme="minorEastAsia" w:cstheme="minorEastAsia"/>
          <w:spacing w:val="8"/>
          <w:kern w:val="0"/>
          <w:szCs w:val="21"/>
        </w:rPr>
        <w:t xml:space="preserve"> 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提货时配备</w:t>
      </w:r>
      <w:r>
        <w:rPr>
          <w:rFonts w:asciiTheme="minorEastAsia" w:hAnsiTheme="minorEastAsia" w:cstheme="minorEastAsia"/>
          <w:spacing w:val="8"/>
          <w:kern w:val="0"/>
          <w:szCs w:val="21"/>
        </w:rPr>
        <w:t>一个兼职或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专职</w:t>
      </w:r>
      <w:r>
        <w:rPr>
          <w:rFonts w:asciiTheme="minorEastAsia" w:hAnsiTheme="minorEastAsia" w:cstheme="minorEastAsia"/>
          <w:spacing w:val="8"/>
          <w:kern w:val="0"/>
          <w:szCs w:val="21"/>
        </w:rPr>
        <w:t>安全员监护；</w:t>
      </w:r>
    </w:p>
    <w:p w14:paraId="4F632B42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3.5</w:t>
      </w:r>
      <w:r>
        <w:rPr>
          <w:rFonts w:asciiTheme="minorEastAsia" w:hAnsiTheme="minorEastAsia" w:cstheme="minorEastAsia"/>
          <w:spacing w:val="8"/>
          <w:kern w:val="0"/>
          <w:szCs w:val="21"/>
        </w:rPr>
        <w:t xml:space="preserve"> 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近三年</w:t>
      </w:r>
      <w:r>
        <w:rPr>
          <w:rFonts w:asciiTheme="minorEastAsia" w:hAnsiTheme="minorEastAsia" w:cstheme="minorEastAsia"/>
          <w:spacing w:val="8"/>
          <w:kern w:val="0"/>
          <w:szCs w:val="21"/>
        </w:rPr>
        <w:t>无内在经营活动中无重大违法记录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、行政及</w:t>
      </w:r>
      <w:r>
        <w:rPr>
          <w:rFonts w:asciiTheme="minorEastAsia" w:hAnsiTheme="minorEastAsia" w:cstheme="minorEastAsia"/>
          <w:spacing w:val="8"/>
          <w:kern w:val="0"/>
          <w:szCs w:val="21"/>
        </w:rPr>
        <w:t>环保处罚的书面声明；</w:t>
      </w:r>
    </w:p>
    <w:p w14:paraId="5064E45D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3.6 我公司处罚单位不得参与本次招标。</w:t>
      </w:r>
    </w:p>
    <w:p w14:paraId="0F461793">
      <w:pPr>
        <w:widowControl/>
        <w:shd w:val="clear" w:color="auto" w:fill="FFFFFF"/>
        <w:spacing w:line="360" w:lineRule="auto"/>
        <w:jc w:val="left"/>
        <w:rPr>
          <w:rFonts w:ascii="Microsoft YaHei UI" w:hAnsi="Microsoft YaHei UI" w:eastAsia="Microsoft YaHei UI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 xml:space="preserve">4. 投标报名 </w:t>
      </w:r>
    </w:p>
    <w:p w14:paraId="2989DDDA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4.1 报名方式：凡有意参加报名的投标人，请将报名资料发至公司招标办邮箱</w:t>
      </w:r>
      <w:r>
        <w:fldChar w:fldCharType="begin"/>
      </w:r>
      <w:r>
        <w:instrText xml:space="preserve"> HYPERLINK "mailto:zb.ztb@cnhu.com" </w:instrText>
      </w:r>
      <w:r>
        <w:fldChar w:fldCharType="separate"/>
      </w:r>
      <w:r>
        <w:rPr>
          <w:rStyle w:val="12"/>
          <w:rFonts w:hint="eastAsia"/>
          <w:szCs w:val="21"/>
        </w:rPr>
        <w:t>syztb</w:t>
      </w:r>
      <w:r>
        <w:rPr>
          <w:rStyle w:val="12"/>
          <w:szCs w:val="21"/>
        </w:rPr>
        <w:t>@cnhu.com</w:t>
      </w:r>
      <w:r>
        <w:rPr>
          <w:rStyle w:val="12"/>
          <w:szCs w:val="21"/>
        </w:rPr>
        <w:fldChar w:fldCharType="end"/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，邮件主题请注明“XX公司-</w:t>
      </w:r>
      <w:r>
        <w:rPr>
          <w:rFonts w:hint="eastAsia" w:asciiTheme="minorEastAsia" w:hAnsiTheme="minorEastAsia" w:cstheme="minorEastAsia"/>
          <w:szCs w:val="21"/>
        </w:rPr>
        <w:t>上虞新和成生物化工有限公司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废旧物资、废设备出售项目报名资料”，同时邮件包含的附件都需标注公司名称，如：“XX公司-营业执照-客商基本信息表”、“XX公司-报名资料”，并同步电话联系公司招标办(详见6联系方式）。并</w:t>
      </w:r>
      <w:r>
        <w:rPr>
          <w:rFonts w:hint="eastAsia" w:asciiTheme="minorEastAsia" w:hAnsiTheme="minorEastAsia" w:cstheme="minorEastAsia"/>
          <w:spacing w:val="8"/>
          <w:kern w:val="0"/>
          <w:szCs w:val="21"/>
          <w:lang w:val="en-US" w:eastAsia="zh-CN"/>
        </w:rPr>
        <w:t>报名截止前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至新和成采购平台（http://61.175.247.18:7001/srm/web/ZCRG01）完成注册，如无法在采购平台完成注册的，可向网页中在线客服人员反馈处理。</w:t>
      </w:r>
    </w:p>
    <w:p w14:paraId="7BDDE484">
      <w:pPr>
        <w:widowControl/>
        <w:shd w:val="clear" w:color="auto" w:fill="FFFFFF"/>
        <w:spacing w:line="360" w:lineRule="auto"/>
        <w:jc w:val="left"/>
        <w:rPr>
          <w:rFonts w:hint="eastAsia"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pacing w:val="8"/>
          <w:kern w:val="0"/>
          <w:szCs w:val="21"/>
        </w:rPr>
        <w:t>4.2 报名截止时间：202</w:t>
      </w:r>
      <w:r>
        <w:rPr>
          <w:rFonts w:hint="eastAsia" w:asciiTheme="minorEastAsia" w:hAnsiTheme="minorEastAsia" w:cstheme="minorEastAsia"/>
          <w:spacing w:val="8"/>
          <w:kern w:val="0"/>
          <w:szCs w:val="21"/>
          <w:lang w:val="en-US" w:eastAsia="zh-CN"/>
        </w:rPr>
        <w:t>5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年</w:t>
      </w:r>
      <w:r>
        <w:rPr>
          <w:rFonts w:hint="eastAsia" w:asciiTheme="minorEastAsia" w:hAnsiTheme="minorEastAsia" w:cstheme="minorEastAsia"/>
          <w:spacing w:val="8"/>
          <w:kern w:val="0"/>
          <w:szCs w:val="21"/>
          <w:lang w:val="en-US" w:eastAsia="zh-CN"/>
        </w:rPr>
        <w:t>5</w:t>
      </w:r>
      <w:r>
        <w:rPr>
          <w:rFonts w:hint="eastAsia" w:asciiTheme="minorEastAsia" w:hAnsiTheme="minorEastAsia" w:cstheme="minorEastAsia"/>
          <w:spacing w:val="8"/>
          <w:kern w:val="0"/>
          <w:szCs w:val="21"/>
        </w:rPr>
        <w:t>月6日17:00。</w:t>
      </w:r>
    </w:p>
    <w:p w14:paraId="4D277B10">
      <w:pPr>
        <w:widowControl/>
        <w:shd w:val="clear" w:color="auto" w:fill="FFFFFF"/>
        <w:spacing w:line="360" w:lineRule="auto"/>
        <w:jc w:val="left"/>
        <w:rPr>
          <w:rFonts w:ascii="Microsoft YaHei UI" w:hAnsi="Microsoft YaHei UI" w:eastAsia="宋体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</w:t>
      </w:r>
      <w:r>
        <w:rPr>
          <w:rFonts w:ascii="宋体" w:hAnsi="宋体" w:eastAsia="宋体" w:cs="宋体"/>
          <w:spacing w:val="8"/>
          <w:kern w:val="0"/>
          <w:szCs w:val="21"/>
        </w:rPr>
        <w:t xml:space="preserve"> 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报名资料包括但不限于：</w:t>
      </w:r>
    </w:p>
    <w:p w14:paraId="2A630190"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4.3.1 营业执照副本的复印件（加盖公章，包括年检记录、五证合一后的新证)。</w:t>
      </w:r>
    </w:p>
    <w:p w14:paraId="13A94AB0"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b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4.3.2 再生资源回收经营者备案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或者建设项目环境影响登记表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（加盖公章）</w:t>
      </w:r>
    </w:p>
    <w:p w14:paraId="0F089142"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4.3.3 法定</w:t>
      </w:r>
      <w:r>
        <w:rPr>
          <w:rFonts w:ascii="宋体" w:hAnsi="宋体" w:eastAsia="宋体" w:cs="宋体"/>
          <w:spacing w:val="8"/>
          <w:kern w:val="0"/>
          <w:szCs w:val="21"/>
        </w:rPr>
        <w:t>代表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人授权委托书（加盖公章）</w:t>
      </w:r>
    </w:p>
    <w:p w14:paraId="66CC3C4F"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4.3.4 开票资料（加盖公章）</w:t>
      </w:r>
    </w:p>
    <w:p w14:paraId="0684A072"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4.3.</w:t>
      </w:r>
      <w:r>
        <w:rPr>
          <w:rFonts w:ascii="宋体" w:hAnsi="宋体" w:eastAsia="宋体" w:cs="宋体"/>
          <w:spacing w:val="8"/>
          <w:kern w:val="0"/>
          <w:szCs w:val="21"/>
        </w:rPr>
        <w:t>5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客</w:t>
      </w:r>
      <w:bookmarkStart w:id="0" w:name="_GoBack"/>
      <w:bookmarkEnd w:id="0"/>
      <w:r>
        <w:rPr>
          <w:rFonts w:hint="eastAsia" w:ascii="宋体" w:hAnsi="宋体" w:eastAsia="宋体" w:cs="宋体"/>
          <w:spacing w:val="8"/>
          <w:kern w:val="0"/>
          <w:szCs w:val="21"/>
        </w:rPr>
        <w:t>包商基本信息表（填好后随附件以</w:t>
      </w:r>
      <w:r>
        <w:rPr>
          <w:rFonts w:hint="eastAsia" w:ascii="宋体" w:hAnsi="宋体" w:eastAsia="宋体" w:cs="宋体"/>
          <w:bCs/>
          <w:szCs w:val="21"/>
        </w:rPr>
        <w:t>Excel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格式发送至邮箱，未提供者取消报名资格）。</w:t>
      </w:r>
    </w:p>
    <w:tbl>
      <w:tblPr>
        <w:tblStyle w:val="6"/>
        <w:tblW w:w="834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576"/>
        <w:gridCol w:w="555"/>
        <w:gridCol w:w="313"/>
        <w:gridCol w:w="1098"/>
        <w:gridCol w:w="555"/>
        <w:gridCol w:w="731"/>
        <w:gridCol w:w="586"/>
        <w:gridCol w:w="855"/>
        <w:gridCol w:w="1009"/>
        <w:gridCol w:w="690"/>
        <w:gridCol w:w="810"/>
      </w:tblGrid>
      <w:tr w14:paraId="66F3B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843C4"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客商名称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2C491"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15"/>
                <w:szCs w:val="15"/>
              </w:rPr>
              <w:t>业务联系人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C2E23"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F0F67"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15"/>
                <w:szCs w:val="15"/>
              </w:rPr>
              <w:t>邮箱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821FB0"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15"/>
                <w:szCs w:val="15"/>
              </w:rPr>
              <w:t>单位性质（民营或国营</w:t>
            </w:r>
            <w:r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  <w:t>)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5EEAE"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成立时间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7E4D5"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注册</w:t>
            </w:r>
          </w:p>
          <w:p w14:paraId="25E3987E"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资本</w:t>
            </w: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72D2C"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15"/>
                <w:szCs w:val="15"/>
              </w:rPr>
              <w:t>现有职员人数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00FFA"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202</w:t>
            </w: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年度</w:t>
            </w:r>
          </w:p>
          <w:p w14:paraId="29A94DAD"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销售额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7A555">
            <w:pPr>
              <w:widowControl/>
              <w:jc w:val="center"/>
              <w:rPr>
                <w:rFonts w:cs="宋体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 w:val="15"/>
                <w:szCs w:val="15"/>
              </w:rPr>
              <w:t>近三年主要业绩清单（时间+项目名称+金额）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2E2B8"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资质</w:t>
            </w:r>
          </w:p>
          <w:p w14:paraId="62E00A04"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证书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7CCB0">
            <w:pPr>
              <w:widowControl/>
              <w:jc w:val="center"/>
              <w:rPr>
                <w:rFonts w:cs="Times New Roman" w:asciiTheme="minorEastAsia" w:hAnsiTheme="minorEastAsia"/>
                <w:bCs/>
                <w:kern w:val="0"/>
                <w:sz w:val="15"/>
                <w:szCs w:val="15"/>
              </w:rPr>
            </w:pPr>
            <w:r>
              <w:rPr>
                <w:rFonts w:hint="eastAsia" w:cs="Times New Roman" w:asciiTheme="minorEastAsia" w:hAnsiTheme="minorEastAsia"/>
                <w:bCs/>
                <w:kern w:val="0"/>
                <w:sz w:val="15"/>
                <w:szCs w:val="15"/>
              </w:rPr>
              <w:t>是否有不良记录</w:t>
            </w:r>
          </w:p>
        </w:tc>
      </w:tr>
      <w:tr w14:paraId="0538F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F55D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175B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D096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1B00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3CAF1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7FE8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96DD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DEEE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D7B1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71D3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310D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8FE4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</w:tbl>
    <w:p w14:paraId="7094517E">
      <w:pPr>
        <w:widowControl/>
        <w:numPr>
          <w:ilvl w:val="0"/>
          <w:numId w:val="1"/>
        </w:numPr>
        <w:shd w:val="clear" w:color="auto" w:fill="FFFFFF"/>
        <w:spacing w:line="360" w:lineRule="auto"/>
        <w:jc w:val="left"/>
        <w:rPr>
          <w:rFonts w:ascii="宋体" w:hAnsi="宋体" w:eastAsia="宋体" w:cs="宋体"/>
          <w:b/>
          <w:bCs/>
          <w:spacing w:val="8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>招标文件的获取</w:t>
      </w:r>
    </w:p>
    <w:p w14:paraId="2B24B39E"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 xml:space="preserve">    报名截止后，对所有报名单位进行资料初审或现场考察，对满足招标需求的单位将发放招标文件。</w:t>
      </w:r>
    </w:p>
    <w:p w14:paraId="73C1621A"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b/>
          <w:bCs/>
          <w:spacing w:val="8"/>
          <w:kern w:val="0"/>
          <w:szCs w:val="21"/>
        </w:rPr>
        <w:t>6.联系方式</w:t>
      </w:r>
    </w:p>
    <w:p w14:paraId="058B6270"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招标人：</w:t>
      </w:r>
      <w:r>
        <w:rPr>
          <w:rFonts w:hint="eastAsia" w:asciiTheme="minorEastAsia" w:hAnsiTheme="minorEastAsia" w:cstheme="minorEastAsia"/>
          <w:szCs w:val="21"/>
        </w:rPr>
        <w:t>上虞新和成生物化工有限公司</w:t>
      </w:r>
    </w:p>
    <w:p w14:paraId="4D1A6251"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技术咨询：</w:t>
      </w:r>
      <w:r>
        <w:rPr>
          <w:rFonts w:hint="eastAsia" w:ascii="宋体" w:hAnsi="宋体" w:eastAsia="宋体"/>
          <w:szCs w:val="21"/>
        </w:rPr>
        <w:t xml:space="preserve">夏经理 </w:t>
      </w:r>
      <w:r>
        <w:rPr>
          <w:rFonts w:hint="eastAsia" w:ascii="宋体" w:hAnsi="宋体" w:eastAsia="宋体"/>
          <w:szCs w:val="21"/>
          <w:lang w:val="en-US" w:eastAsia="zh-CN"/>
        </w:rPr>
        <w:t>17388106223</w:t>
      </w:r>
    </w:p>
    <w:p w14:paraId="04A6A88C">
      <w:pPr>
        <w:widowControl/>
        <w:shd w:val="clear" w:color="auto" w:fill="FFFFFF"/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招标咨询：</w:t>
      </w:r>
      <w:r>
        <w:rPr>
          <w:rFonts w:hint="eastAsia" w:ascii="宋体" w:hAnsi="宋体" w:eastAsia="宋体"/>
          <w:szCs w:val="21"/>
        </w:rPr>
        <w:t>徐经理 0575-82734108</w:t>
      </w:r>
    </w:p>
    <w:p w14:paraId="78456FE7">
      <w:pPr>
        <w:widowControl/>
        <w:shd w:val="clear" w:color="auto" w:fill="FFFFFF"/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地址：浙江杭州湾上虞经济技术开发区纬五路32号</w:t>
      </w:r>
    </w:p>
    <w:p w14:paraId="2FE2DC30">
      <w:pPr>
        <w:widowControl/>
        <w:shd w:val="clear" w:color="auto" w:fill="FFFFFF"/>
        <w:spacing w:line="360" w:lineRule="auto"/>
        <w:jc w:val="left"/>
        <w:rPr>
          <w:rStyle w:val="12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招标邮箱：</w:t>
      </w:r>
      <w:r>
        <w:fldChar w:fldCharType="begin"/>
      </w:r>
      <w:r>
        <w:instrText xml:space="preserve"> HYPERLINK "mailto:zb.ztb@cnhu.com" </w:instrText>
      </w:r>
      <w:r>
        <w:fldChar w:fldCharType="separate"/>
      </w:r>
      <w:r>
        <w:rPr>
          <w:rStyle w:val="12"/>
          <w:rFonts w:hint="eastAsia"/>
          <w:szCs w:val="21"/>
        </w:rPr>
        <w:t>syztb</w:t>
      </w:r>
      <w:r>
        <w:rPr>
          <w:rStyle w:val="12"/>
          <w:szCs w:val="21"/>
        </w:rPr>
        <w:t>@cnhu.com</w:t>
      </w:r>
      <w:r>
        <w:rPr>
          <w:rStyle w:val="12"/>
          <w:szCs w:val="21"/>
        </w:rPr>
        <w:fldChar w:fldCharType="end"/>
      </w:r>
    </w:p>
    <w:p w14:paraId="1BB6E668">
      <w:pPr>
        <w:widowControl/>
        <w:shd w:val="clear" w:color="auto" w:fill="FFFFFF"/>
        <w:spacing w:line="360" w:lineRule="auto"/>
        <w:jc w:val="left"/>
        <w:rPr>
          <w:rFonts w:ascii="Microsoft YaHei UI" w:hAnsi="Microsoft YaHei UI" w:eastAsia="宋体" w:cs="宋体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>备注：无论报名或投标结果如何，投标人自行承担所有参与投标活动有关的全部费用。如果报名单位不能满足招标要求时，招标人有权再次发布招标公告征集投标单位。</w:t>
      </w:r>
    </w:p>
    <w:p w14:paraId="33D90C37">
      <w:pPr>
        <w:widowControl/>
        <w:shd w:val="clear" w:color="auto" w:fill="FFFFFF"/>
        <w:spacing w:line="360" w:lineRule="auto"/>
        <w:ind w:right="452" w:firstLine="420"/>
        <w:jc w:val="center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="宋体" w:hAnsi="宋体" w:eastAsia="宋体" w:cs="宋体"/>
          <w:spacing w:val="8"/>
          <w:kern w:val="0"/>
          <w:szCs w:val="21"/>
        </w:rPr>
        <w:t xml:space="preserve">                                  </w:t>
      </w:r>
      <w:r>
        <w:rPr>
          <w:rFonts w:ascii="宋体" w:hAnsi="宋体" w:eastAsia="宋体" w:cs="宋体"/>
          <w:spacing w:val="8"/>
          <w:kern w:val="0"/>
          <w:szCs w:val="21"/>
        </w:rPr>
        <w:t xml:space="preserve">  </w:t>
      </w:r>
    </w:p>
    <w:p w14:paraId="11109F25">
      <w:pPr>
        <w:widowControl/>
        <w:shd w:val="clear" w:color="auto" w:fill="FFFFFF"/>
        <w:spacing w:line="360" w:lineRule="auto"/>
        <w:ind w:firstLine="420"/>
        <w:jc w:val="right"/>
        <w:rPr>
          <w:rFonts w:ascii="Microsoft YaHei UI" w:hAnsi="Microsoft YaHei UI" w:eastAsia="Microsoft YaHei UI" w:cs="宋体"/>
          <w:spacing w:val="8"/>
          <w:kern w:val="0"/>
          <w:sz w:val="26"/>
          <w:szCs w:val="26"/>
        </w:rPr>
      </w:pPr>
      <w:r>
        <w:rPr>
          <w:rFonts w:ascii="宋体" w:hAnsi="宋体" w:eastAsia="宋体" w:cs="宋体"/>
          <w:spacing w:val="8"/>
          <w:kern w:val="0"/>
          <w:szCs w:val="21"/>
        </w:rPr>
        <w:t xml:space="preserve">                   </w:t>
      </w:r>
      <w:r>
        <w:rPr>
          <w:rFonts w:hint="eastAsia" w:asciiTheme="minorEastAsia" w:hAnsiTheme="minorEastAsia" w:cstheme="minorEastAsia"/>
          <w:szCs w:val="21"/>
        </w:rPr>
        <w:t>上虞新和成生物化工有限公司</w:t>
      </w:r>
    </w:p>
    <w:p w14:paraId="532F3555">
      <w:pPr>
        <w:widowControl/>
        <w:shd w:val="clear" w:color="auto" w:fill="FFFFFF"/>
        <w:spacing w:line="360" w:lineRule="auto"/>
        <w:ind w:right="452" w:firstLine="420"/>
        <w:jc w:val="center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ascii="宋体" w:hAnsi="宋体" w:eastAsia="宋体" w:cs="宋体"/>
          <w:spacing w:val="8"/>
          <w:kern w:val="0"/>
          <w:szCs w:val="21"/>
        </w:rPr>
        <w:t xml:space="preserve">                                             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202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年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月</w:t>
      </w:r>
      <w:r>
        <w:rPr>
          <w:rFonts w:hint="eastAsia" w:ascii="宋体" w:hAnsi="宋体" w:eastAsia="宋体" w:cs="宋体"/>
          <w:spacing w:val="8"/>
          <w:kern w:val="0"/>
          <w:szCs w:val="21"/>
          <w:lang w:val="en-US" w:eastAsia="zh-CN"/>
        </w:rPr>
        <w:t>23</w:t>
      </w:r>
      <w:r>
        <w:rPr>
          <w:rFonts w:hint="eastAsia" w:ascii="宋体" w:hAnsi="宋体" w:eastAsia="宋体" w:cs="宋体"/>
          <w:spacing w:val="8"/>
          <w:kern w:val="0"/>
          <w:szCs w:val="21"/>
        </w:rPr>
        <w:t>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D2F3DF"/>
    <w:multiLevelType w:val="singleLevel"/>
    <w:tmpl w:val="60D2F3DF"/>
    <w:lvl w:ilvl="0" w:tentative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xYTM0NmQ4ZTY3YmU5ODFkNWE5ZTFjNjVjMzM0YTUifQ=="/>
  </w:docVars>
  <w:rsids>
    <w:rsidRoot w:val="00B33A16"/>
    <w:rsid w:val="000139DF"/>
    <w:rsid w:val="00027EC3"/>
    <w:rsid w:val="00030E4E"/>
    <w:rsid w:val="00044D4A"/>
    <w:rsid w:val="00047246"/>
    <w:rsid w:val="00051A83"/>
    <w:rsid w:val="000657AB"/>
    <w:rsid w:val="000C588E"/>
    <w:rsid w:val="000D45A5"/>
    <w:rsid w:val="000D6EDC"/>
    <w:rsid w:val="000F5554"/>
    <w:rsid w:val="00107385"/>
    <w:rsid w:val="00117150"/>
    <w:rsid w:val="00120590"/>
    <w:rsid w:val="00153F9F"/>
    <w:rsid w:val="001719B2"/>
    <w:rsid w:val="00177741"/>
    <w:rsid w:val="001C3E56"/>
    <w:rsid w:val="001C6A46"/>
    <w:rsid w:val="001D13F6"/>
    <w:rsid w:val="001D7FE3"/>
    <w:rsid w:val="002100B4"/>
    <w:rsid w:val="00215001"/>
    <w:rsid w:val="002406CE"/>
    <w:rsid w:val="00246CE4"/>
    <w:rsid w:val="00256E8D"/>
    <w:rsid w:val="0026313D"/>
    <w:rsid w:val="00293FA3"/>
    <w:rsid w:val="002D26EE"/>
    <w:rsid w:val="002D7A85"/>
    <w:rsid w:val="002E24CF"/>
    <w:rsid w:val="00304862"/>
    <w:rsid w:val="003075C5"/>
    <w:rsid w:val="00311E5F"/>
    <w:rsid w:val="00313727"/>
    <w:rsid w:val="0032132B"/>
    <w:rsid w:val="0032638E"/>
    <w:rsid w:val="003568C1"/>
    <w:rsid w:val="00363DEB"/>
    <w:rsid w:val="003718D3"/>
    <w:rsid w:val="0037734F"/>
    <w:rsid w:val="00377FC1"/>
    <w:rsid w:val="0038277C"/>
    <w:rsid w:val="00387C02"/>
    <w:rsid w:val="0039278D"/>
    <w:rsid w:val="003A2C2E"/>
    <w:rsid w:val="003D5329"/>
    <w:rsid w:val="003E15FF"/>
    <w:rsid w:val="003E510B"/>
    <w:rsid w:val="003F7045"/>
    <w:rsid w:val="00406C02"/>
    <w:rsid w:val="004120FE"/>
    <w:rsid w:val="00413B6A"/>
    <w:rsid w:val="00423C37"/>
    <w:rsid w:val="00436119"/>
    <w:rsid w:val="00444F58"/>
    <w:rsid w:val="00456A5E"/>
    <w:rsid w:val="0045796D"/>
    <w:rsid w:val="0046194A"/>
    <w:rsid w:val="00463A06"/>
    <w:rsid w:val="004723C7"/>
    <w:rsid w:val="00477846"/>
    <w:rsid w:val="004857B6"/>
    <w:rsid w:val="00490D91"/>
    <w:rsid w:val="00492833"/>
    <w:rsid w:val="004A09AB"/>
    <w:rsid w:val="004B1FC3"/>
    <w:rsid w:val="004C241A"/>
    <w:rsid w:val="004C56C0"/>
    <w:rsid w:val="004D0551"/>
    <w:rsid w:val="004D4B0E"/>
    <w:rsid w:val="00573B16"/>
    <w:rsid w:val="005757D6"/>
    <w:rsid w:val="0059094C"/>
    <w:rsid w:val="005C3F45"/>
    <w:rsid w:val="005E7C06"/>
    <w:rsid w:val="005F6236"/>
    <w:rsid w:val="005F6DC6"/>
    <w:rsid w:val="005F7B18"/>
    <w:rsid w:val="006161D7"/>
    <w:rsid w:val="00635905"/>
    <w:rsid w:val="00643231"/>
    <w:rsid w:val="006459F4"/>
    <w:rsid w:val="00674FA9"/>
    <w:rsid w:val="00687631"/>
    <w:rsid w:val="00696A9C"/>
    <w:rsid w:val="006A01B1"/>
    <w:rsid w:val="006A767D"/>
    <w:rsid w:val="006B1359"/>
    <w:rsid w:val="006B3C0E"/>
    <w:rsid w:val="006B58B9"/>
    <w:rsid w:val="006C0A8E"/>
    <w:rsid w:val="006F3D90"/>
    <w:rsid w:val="006F7701"/>
    <w:rsid w:val="00700F46"/>
    <w:rsid w:val="00713AC4"/>
    <w:rsid w:val="00733D6C"/>
    <w:rsid w:val="00752487"/>
    <w:rsid w:val="00792820"/>
    <w:rsid w:val="007A2990"/>
    <w:rsid w:val="007A4617"/>
    <w:rsid w:val="007B3CE0"/>
    <w:rsid w:val="007C6D61"/>
    <w:rsid w:val="007D18B6"/>
    <w:rsid w:val="007E0353"/>
    <w:rsid w:val="007E0D54"/>
    <w:rsid w:val="007F38D8"/>
    <w:rsid w:val="0080677C"/>
    <w:rsid w:val="00813AA8"/>
    <w:rsid w:val="008171FE"/>
    <w:rsid w:val="0086204E"/>
    <w:rsid w:val="00863601"/>
    <w:rsid w:val="00863742"/>
    <w:rsid w:val="008754CD"/>
    <w:rsid w:val="0088132E"/>
    <w:rsid w:val="00881B6D"/>
    <w:rsid w:val="008863C1"/>
    <w:rsid w:val="008A6770"/>
    <w:rsid w:val="008C0FDE"/>
    <w:rsid w:val="008C4C3D"/>
    <w:rsid w:val="008C7BCA"/>
    <w:rsid w:val="008E3902"/>
    <w:rsid w:val="0090411F"/>
    <w:rsid w:val="00906B03"/>
    <w:rsid w:val="00910B0B"/>
    <w:rsid w:val="009278A1"/>
    <w:rsid w:val="009767C8"/>
    <w:rsid w:val="009B4E57"/>
    <w:rsid w:val="009B6A83"/>
    <w:rsid w:val="009D375C"/>
    <w:rsid w:val="009E3773"/>
    <w:rsid w:val="009E7A2E"/>
    <w:rsid w:val="009F4BDA"/>
    <w:rsid w:val="00A20764"/>
    <w:rsid w:val="00A5045B"/>
    <w:rsid w:val="00A557B2"/>
    <w:rsid w:val="00A750A1"/>
    <w:rsid w:val="00AA08ED"/>
    <w:rsid w:val="00AA109F"/>
    <w:rsid w:val="00AD3ACC"/>
    <w:rsid w:val="00AD3E3A"/>
    <w:rsid w:val="00AD4AA9"/>
    <w:rsid w:val="00AD6974"/>
    <w:rsid w:val="00B20C16"/>
    <w:rsid w:val="00B33A16"/>
    <w:rsid w:val="00B64EDE"/>
    <w:rsid w:val="00B65A59"/>
    <w:rsid w:val="00B72131"/>
    <w:rsid w:val="00B82CB1"/>
    <w:rsid w:val="00B931F7"/>
    <w:rsid w:val="00BA5C07"/>
    <w:rsid w:val="00BC7103"/>
    <w:rsid w:val="00BE25E7"/>
    <w:rsid w:val="00BE4411"/>
    <w:rsid w:val="00C200DE"/>
    <w:rsid w:val="00C33C12"/>
    <w:rsid w:val="00C400DC"/>
    <w:rsid w:val="00C44842"/>
    <w:rsid w:val="00C46378"/>
    <w:rsid w:val="00C51901"/>
    <w:rsid w:val="00C63944"/>
    <w:rsid w:val="00C82700"/>
    <w:rsid w:val="00C94AE9"/>
    <w:rsid w:val="00C9521B"/>
    <w:rsid w:val="00CA77AA"/>
    <w:rsid w:val="00CD75D5"/>
    <w:rsid w:val="00D1412A"/>
    <w:rsid w:val="00D33A3C"/>
    <w:rsid w:val="00D33C70"/>
    <w:rsid w:val="00D42D35"/>
    <w:rsid w:val="00D71F8A"/>
    <w:rsid w:val="00D7215E"/>
    <w:rsid w:val="00D80FD9"/>
    <w:rsid w:val="00D87058"/>
    <w:rsid w:val="00DA328C"/>
    <w:rsid w:val="00DC5875"/>
    <w:rsid w:val="00E0048A"/>
    <w:rsid w:val="00E02958"/>
    <w:rsid w:val="00E3760F"/>
    <w:rsid w:val="00E42F0F"/>
    <w:rsid w:val="00E503CB"/>
    <w:rsid w:val="00E57EFB"/>
    <w:rsid w:val="00E749F6"/>
    <w:rsid w:val="00E9193E"/>
    <w:rsid w:val="00E937B6"/>
    <w:rsid w:val="00E96314"/>
    <w:rsid w:val="00E96944"/>
    <w:rsid w:val="00ED07DA"/>
    <w:rsid w:val="00EE66FA"/>
    <w:rsid w:val="00EF1F9E"/>
    <w:rsid w:val="00F05D03"/>
    <w:rsid w:val="00F272E9"/>
    <w:rsid w:val="00F379F1"/>
    <w:rsid w:val="00F400A4"/>
    <w:rsid w:val="00F82FCB"/>
    <w:rsid w:val="00F91895"/>
    <w:rsid w:val="00FD71AA"/>
    <w:rsid w:val="00FF0A12"/>
    <w:rsid w:val="00FF136D"/>
    <w:rsid w:val="00FF4AD9"/>
    <w:rsid w:val="00FF5C4F"/>
    <w:rsid w:val="01321C84"/>
    <w:rsid w:val="019C4CF9"/>
    <w:rsid w:val="01C365CA"/>
    <w:rsid w:val="01C717F7"/>
    <w:rsid w:val="025C21E5"/>
    <w:rsid w:val="02F74159"/>
    <w:rsid w:val="03D93428"/>
    <w:rsid w:val="03FE689B"/>
    <w:rsid w:val="051F06BA"/>
    <w:rsid w:val="05401837"/>
    <w:rsid w:val="058063A5"/>
    <w:rsid w:val="06E2263F"/>
    <w:rsid w:val="09017403"/>
    <w:rsid w:val="0AB56DB0"/>
    <w:rsid w:val="0AE20BD3"/>
    <w:rsid w:val="0C2455BF"/>
    <w:rsid w:val="0D075B34"/>
    <w:rsid w:val="0F7126E3"/>
    <w:rsid w:val="11B24BAA"/>
    <w:rsid w:val="12241C35"/>
    <w:rsid w:val="12CD49E2"/>
    <w:rsid w:val="13541CEF"/>
    <w:rsid w:val="149D62CD"/>
    <w:rsid w:val="1503069E"/>
    <w:rsid w:val="16C05E7E"/>
    <w:rsid w:val="187E6862"/>
    <w:rsid w:val="19012AEF"/>
    <w:rsid w:val="19146765"/>
    <w:rsid w:val="1A29293A"/>
    <w:rsid w:val="1B7E5025"/>
    <w:rsid w:val="1BE97EA0"/>
    <w:rsid w:val="1C9632F9"/>
    <w:rsid w:val="1CA43562"/>
    <w:rsid w:val="1D502607"/>
    <w:rsid w:val="1D93339E"/>
    <w:rsid w:val="1E3760CE"/>
    <w:rsid w:val="1EE86263"/>
    <w:rsid w:val="1F91724D"/>
    <w:rsid w:val="1F9F33E6"/>
    <w:rsid w:val="2135225B"/>
    <w:rsid w:val="21761BF5"/>
    <w:rsid w:val="226B66D3"/>
    <w:rsid w:val="23532769"/>
    <w:rsid w:val="23E30801"/>
    <w:rsid w:val="24112CE0"/>
    <w:rsid w:val="24AE5B51"/>
    <w:rsid w:val="25177123"/>
    <w:rsid w:val="25B638B2"/>
    <w:rsid w:val="265015FF"/>
    <w:rsid w:val="27917E76"/>
    <w:rsid w:val="27F70B85"/>
    <w:rsid w:val="29F825B0"/>
    <w:rsid w:val="2A53582A"/>
    <w:rsid w:val="2AFC4C0C"/>
    <w:rsid w:val="2B9E4501"/>
    <w:rsid w:val="2BDA007E"/>
    <w:rsid w:val="2D5B7EA0"/>
    <w:rsid w:val="2D850289"/>
    <w:rsid w:val="2DF041D6"/>
    <w:rsid w:val="2E4341E7"/>
    <w:rsid w:val="2EAB56AF"/>
    <w:rsid w:val="2F201802"/>
    <w:rsid w:val="2FBB657F"/>
    <w:rsid w:val="310D3483"/>
    <w:rsid w:val="31284C34"/>
    <w:rsid w:val="319101BF"/>
    <w:rsid w:val="31E33B4C"/>
    <w:rsid w:val="320230F4"/>
    <w:rsid w:val="321B5845"/>
    <w:rsid w:val="32330525"/>
    <w:rsid w:val="33AE14F9"/>
    <w:rsid w:val="34422921"/>
    <w:rsid w:val="35162788"/>
    <w:rsid w:val="35396144"/>
    <w:rsid w:val="356059A1"/>
    <w:rsid w:val="35EC7140"/>
    <w:rsid w:val="362B1EE5"/>
    <w:rsid w:val="365F7EF0"/>
    <w:rsid w:val="39234D51"/>
    <w:rsid w:val="39565288"/>
    <w:rsid w:val="3A40145F"/>
    <w:rsid w:val="3A7D4ABC"/>
    <w:rsid w:val="3D997BEB"/>
    <w:rsid w:val="3EE073FB"/>
    <w:rsid w:val="3F2F4405"/>
    <w:rsid w:val="3FA2723E"/>
    <w:rsid w:val="3FF93099"/>
    <w:rsid w:val="401E65CC"/>
    <w:rsid w:val="40965312"/>
    <w:rsid w:val="40E010F2"/>
    <w:rsid w:val="410235C7"/>
    <w:rsid w:val="42C34C52"/>
    <w:rsid w:val="430D4891"/>
    <w:rsid w:val="43887A2B"/>
    <w:rsid w:val="443F1043"/>
    <w:rsid w:val="44910ABF"/>
    <w:rsid w:val="44A647EC"/>
    <w:rsid w:val="45211A73"/>
    <w:rsid w:val="47FC0896"/>
    <w:rsid w:val="48B43633"/>
    <w:rsid w:val="490C40E4"/>
    <w:rsid w:val="49313104"/>
    <w:rsid w:val="4978505D"/>
    <w:rsid w:val="4B2C49F2"/>
    <w:rsid w:val="4CBC5768"/>
    <w:rsid w:val="4E69548F"/>
    <w:rsid w:val="4E6A5471"/>
    <w:rsid w:val="4EAB6A50"/>
    <w:rsid w:val="4EAF2F8D"/>
    <w:rsid w:val="4F8C7560"/>
    <w:rsid w:val="501F7468"/>
    <w:rsid w:val="50772B56"/>
    <w:rsid w:val="50D515E2"/>
    <w:rsid w:val="51F63262"/>
    <w:rsid w:val="53217BE2"/>
    <w:rsid w:val="532C21D5"/>
    <w:rsid w:val="53C96304"/>
    <w:rsid w:val="541665B2"/>
    <w:rsid w:val="5431448F"/>
    <w:rsid w:val="54321A41"/>
    <w:rsid w:val="543454DF"/>
    <w:rsid w:val="551D6065"/>
    <w:rsid w:val="555C4309"/>
    <w:rsid w:val="55821C00"/>
    <w:rsid w:val="56011C32"/>
    <w:rsid w:val="563E52AD"/>
    <w:rsid w:val="572416A7"/>
    <w:rsid w:val="57461C97"/>
    <w:rsid w:val="581275BB"/>
    <w:rsid w:val="58660D8F"/>
    <w:rsid w:val="59497590"/>
    <w:rsid w:val="5A9A1062"/>
    <w:rsid w:val="5A9E0527"/>
    <w:rsid w:val="5ADB4678"/>
    <w:rsid w:val="5B4523CA"/>
    <w:rsid w:val="5C396111"/>
    <w:rsid w:val="5D1771F3"/>
    <w:rsid w:val="5E764441"/>
    <w:rsid w:val="5EBA2DB1"/>
    <w:rsid w:val="5EBC2246"/>
    <w:rsid w:val="5EDE6F00"/>
    <w:rsid w:val="5F89686F"/>
    <w:rsid w:val="60ED2518"/>
    <w:rsid w:val="623D2A01"/>
    <w:rsid w:val="62423A32"/>
    <w:rsid w:val="62482F10"/>
    <w:rsid w:val="633A1634"/>
    <w:rsid w:val="63DE6EFC"/>
    <w:rsid w:val="64665F13"/>
    <w:rsid w:val="64CA5F9E"/>
    <w:rsid w:val="65337CCF"/>
    <w:rsid w:val="654B2B3A"/>
    <w:rsid w:val="655510D0"/>
    <w:rsid w:val="656B7B11"/>
    <w:rsid w:val="6672441F"/>
    <w:rsid w:val="66766D5A"/>
    <w:rsid w:val="66B818E2"/>
    <w:rsid w:val="67A967F9"/>
    <w:rsid w:val="67F62572"/>
    <w:rsid w:val="68800D61"/>
    <w:rsid w:val="69562255"/>
    <w:rsid w:val="69A765DE"/>
    <w:rsid w:val="6BE00593"/>
    <w:rsid w:val="6C6737F2"/>
    <w:rsid w:val="6C840C37"/>
    <w:rsid w:val="6D331C7B"/>
    <w:rsid w:val="6D4145EE"/>
    <w:rsid w:val="6DEE19C9"/>
    <w:rsid w:val="6F946BAC"/>
    <w:rsid w:val="6FD13519"/>
    <w:rsid w:val="6FF96F4A"/>
    <w:rsid w:val="72807B8B"/>
    <w:rsid w:val="728219D1"/>
    <w:rsid w:val="72C85649"/>
    <w:rsid w:val="72EE03FA"/>
    <w:rsid w:val="73005E13"/>
    <w:rsid w:val="734376C1"/>
    <w:rsid w:val="747552E2"/>
    <w:rsid w:val="74A85A04"/>
    <w:rsid w:val="74E63D3E"/>
    <w:rsid w:val="75E30990"/>
    <w:rsid w:val="75FC45FB"/>
    <w:rsid w:val="76B650DD"/>
    <w:rsid w:val="76CD5981"/>
    <w:rsid w:val="7804502A"/>
    <w:rsid w:val="78BF5709"/>
    <w:rsid w:val="79EF17A1"/>
    <w:rsid w:val="7A1F01CC"/>
    <w:rsid w:val="7AB631CE"/>
    <w:rsid w:val="7B2C4592"/>
    <w:rsid w:val="7B762E0D"/>
    <w:rsid w:val="7BCB6903"/>
    <w:rsid w:val="7C956B96"/>
    <w:rsid w:val="7CB070E5"/>
    <w:rsid w:val="7CB5534E"/>
    <w:rsid w:val="7CB737C7"/>
    <w:rsid w:val="7CCC5E7D"/>
    <w:rsid w:val="7CD87DFE"/>
    <w:rsid w:val="7DBB6BA7"/>
    <w:rsid w:val="7E0E5550"/>
    <w:rsid w:val="7FC6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unhideWhenUsed/>
    <w:qFormat/>
    <w:uiPriority w:val="99"/>
    <w:rPr>
      <w:color w:val="800080"/>
      <w:u w:val="single"/>
    </w:rPr>
  </w:style>
  <w:style w:type="character" w:styleId="11">
    <w:name w:val="Emphasis"/>
    <w:basedOn w:val="8"/>
    <w:qFormat/>
    <w:uiPriority w:val="20"/>
    <w:rPr>
      <w:i/>
      <w:iCs/>
    </w:rPr>
  </w:style>
  <w:style w:type="character" w:styleId="12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5">
    <w:name w:val="标题 2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rich_media_meta"/>
    <w:basedOn w:val="8"/>
    <w:qFormat/>
    <w:uiPriority w:val="0"/>
  </w:style>
  <w:style w:type="character" w:customStyle="1" w:styleId="17">
    <w:name w:val="apple-converted-space"/>
    <w:basedOn w:val="8"/>
    <w:qFormat/>
    <w:uiPriority w:val="0"/>
  </w:style>
  <w:style w:type="character" w:customStyle="1" w:styleId="18">
    <w:name w:val="emailstyle17"/>
    <w:basedOn w:val="8"/>
    <w:qFormat/>
    <w:uiPriority w:val="0"/>
    <w:rPr>
      <w:rFonts w:hint="default" w:ascii="Times New Roman" w:hAnsi="Times New Roman" w:cs="Times New Roman"/>
      <w:color w:val="auto"/>
      <w:u w:val="none"/>
    </w:rPr>
  </w:style>
  <w:style w:type="paragraph" w:customStyle="1" w:styleId="19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3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4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5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6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27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8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ahoma" w:hAnsi="Tahoma" w:eastAsia="宋体" w:cs="Tahoma"/>
      <w:color w:val="000000"/>
      <w:kern w:val="0"/>
      <w:sz w:val="18"/>
      <w:szCs w:val="18"/>
    </w:rPr>
  </w:style>
  <w:style w:type="paragraph" w:customStyle="1" w:styleId="29">
    <w:name w:val="font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0">
    <w:name w:val="font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1">
    <w:name w:val="font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2">
    <w:name w:val="font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3">
    <w:name w:val="font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4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0"/>
      <w:szCs w:val="20"/>
    </w:rPr>
  </w:style>
  <w:style w:type="paragraph" w:customStyle="1" w:styleId="38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0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42">
    <w:name w:val="xl73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xl7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77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78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79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0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1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2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3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84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85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86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87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88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0"/>
      <w:szCs w:val="20"/>
    </w:rPr>
  </w:style>
  <w:style w:type="paragraph" w:customStyle="1" w:styleId="58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65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7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8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9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70">
    <w:name w:val="xl10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1">
    <w:name w:val="xl10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2">
    <w:name w:val="xl10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3">
    <w:name w:val="xl10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0"/>
      <w:szCs w:val="20"/>
    </w:rPr>
  </w:style>
  <w:style w:type="paragraph" w:customStyle="1" w:styleId="74">
    <w:name w:val="xl105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0"/>
      <w:szCs w:val="20"/>
    </w:rPr>
  </w:style>
  <w:style w:type="paragraph" w:customStyle="1" w:styleId="75">
    <w:name w:val="xl10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6">
    <w:name w:val="xl10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7">
    <w:name w:val="xl10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8">
    <w:name w:val="xl10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0"/>
      <w:szCs w:val="20"/>
    </w:rPr>
  </w:style>
  <w:style w:type="paragraph" w:customStyle="1" w:styleId="79">
    <w:name w:val="xl110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80">
    <w:name w:val="xl11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0"/>
      <w:szCs w:val="20"/>
    </w:rPr>
  </w:style>
  <w:style w:type="paragraph" w:customStyle="1" w:styleId="81">
    <w:name w:val="xl11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82">
    <w:name w:val="xl1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3">
    <w:name w:val="xl11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4">
    <w:name w:val="xl11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5">
    <w:name w:val="xl11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6">
    <w:name w:val="xl1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87">
    <w:name w:val="xl11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8">
    <w:name w:val="xl11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9">
    <w:name w:val="xl12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90">
    <w:name w:val="xl121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91">
    <w:name w:val="xl12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92">
    <w:name w:val="xl1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93">
    <w:name w:val="xl12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32"/>
      <w:szCs w:val="32"/>
    </w:rPr>
  </w:style>
  <w:style w:type="paragraph" w:customStyle="1" w:styleId="94">
    <w:name w:val="xl1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95">
    <w:name w:val="xl126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96">
    <w:name w:val="xl127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97">
    <w:name w:val="xl1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98">
    <w:name w:val="xl1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99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WORKGROUP</Company>
  <Pages>3</Pages>
  <Words>1284</Words>
  <Characters>1492</Characters>
  <Lines>12</Lines>
  <Paragraphs>3</Paragraphs>
  <TotalTime>0</TotalTime>
  <ScaleCrop>false</ScaleCrop>
  <LinksUpToDate>false</LinksUpToDate>
  <CharactersWithSpaces>1619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2019-03-09T13:02:00Z</dcterms:created>
  <dc:creator>dell</dc:creator>
  <cp:lastModifiedBy>°荒年</cp:lastModifiedBy>
  <cp:lastPrinted>2020-05-28T14:26:00Z</cp:lastPrinted>
  <dcterms:modified xsi:type="dcterms:W3CDTF">2026-03-24T05:56:05Z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D98F4C89EBD84397AE009256DD99A0FE</vt:lpwstr>
  </property>
  <property fmtid="{D5CDD505-2E9C-101B-9397-08002B2CF9AE}" pid="4" name="KSOTemplateDocerSaveRecord">
    <vt:lpwstr>eyJoZGlkIjoiN2YxYTM0NmQ4ZTY3YmU5ODFkNWE5ZTFjNjVjMzM0YTUiLCJ1c2VySWQiOiIyNDAyMTI4ODEifQ==</vt:lpwstr>
  </property>
</Properties>
</file>